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D6" w:rsidRPr="0014243A" w:rsidRDefault="00DA104B" w:rsidP="00215B06">
      <w:pPr>
        <w:jc w:val="both"/>
        <w:rPr>
          <w:b/>
          <w:noProof/>
        </w:rPr>
      </w:pPr>
      <w:r w:rsidRPr="000C6103">
        <w:rPr>
          <w:noProof/>
          <w:lang w:val="sr-Cyrl-CS"/>
        </w:rPr>
        <w:t> </w:t>
      </w:r>
    </w:p>
    <w:p w:rsidR="00DA104B" w:rsidRDefault="00E62E74" w:rsidP="004514D6">
      <w:pPr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На основу члана 38. Закона о удружењима („Службени гласник РС“ бр. 51/09</w:t>
      </w:r>
      <w:r w:rsidR="009E7B96">
        <w:rPr>
          <w:noProof/>
          <w:lang w:val="sr-Cyrl-CS"/>
        </w:rPr>
        <w:t xml:space="preserve"> и 99/11-др.закон</w:t>
      </w:r>
      <w:r w:rsidRPr="000C6103">
        <w:rPr>
          <w:noProof/>
          <w:lang w:val="sr-Cyrl-CS"/>
        </w:rPr>
        <w:t>)</w:t>
      </w:r>
      <w:r w:rsidR="00D51EBD">
        <w:rPr>
          <w:noProof/>
          <w:lang w:val="sr-Cyrl-CS"/>
        </w:rPr>
        <w:t>, члана 32</w:t>
      </w:r>
      <w:r w:rsidR="009E7B96">
        <w:rPr>
          <w:noProof/>
          <w:lang w:val="sr-Cyrl-CS"/>
        </w:rPr>
        <w:t>.</w:t>
      </w:r>
      <w:r w:rsidR="00D51EBD">
        <w:rPr>
          <w:noProof/>
          <w:lang w:val="sr-Cyrl-CS"/>
        </w:rPr>
        <w:t xml:space="preserve"> Закона о локалној самоуправи </w:t>
      </w:r>
      <w:r w:rsidR="009E7B96" w:rsidRPr="001231ED">
        <w:t>(</w:t>
      </w:r>
      <w:r w:rsidR="009E7B96" w:rsidRPr="001231ED">
        <w:rPr>
          <w:lang w:val="ru-RU"/>
        </w:rPr>
        <w:t>“</w:t>
      </w:r>
      <w:r w:rsidR="009E7B96" w:rsidRPr="001231ED">
        <w:t>Службени гласник РС</w:t>
      </w:r>
      <w:r w:rsidR="009E7B96" w:rsidRPr="001231ED">
        <w:rPr>
          <w:lang w:val="ru-RU"/>
        </w:rPr>
        <w:t>”</w:t>
      </w:r>
      <w:r w:rsidR="009E7B96" w:rsidRPr="001231ED">
        <w:t xml:space="preserve"> број 129/07, 83/14- др. </w:t>
      </w:r>
      <w:proofErr w:type="gramStart"/>
      <w:r w:rsidR="009E7B96" w:rsidRPr="001231ED">
        <w:t>закон</w:t>
      </w:r>
      <w:proofErr w:type="gramEnd"/>
      <w:r w:rsidR="009E7B96" w:rsidRPr="001231ED">
        <w:t xml:space="preserve"> и 101/16-др.закон)</w:t>
      </w:r>
      <w:r w:rsidR="0081246A" w:rsidRPr="000C6103">
        <w:rPr>
          <w:noProof/>
          <w:lang w:val="sr-Cyrl-CS"/>
        </w:rPr>
        <w:t xml:space="preserve"> </w:t>
      </w:r>
      <w:r w:rsidR="00335946">
        <w:rPr>
          <w:noProof/>
          <w:lang w:val="sr-Cyrl-CS"/>
        </w:rPr>
        <w:t>чл</w:t>
      </w:r>
      <w:r w:rsidR="009E7B96">
        <w:rPr>
          <w:noProof/>
        </w:rPr>
        <w:t xml:space="preserve">ана </w:t>
      </w:r>
      <w:r w:rsidR="00335946">
        <w:rPr>
          <w:noProof/>
        </w:rPr>
        <w:t>3</w:t>
      </w:r>
      <w:r w:rsidR="00BE557C">
        <w:rPr>
          <w:noProof/>
        </w:rPr>
        <w:t>.</w:t>
      </w:r>
      <w:r w:rsidR="00335946">
        <w:rPr>
          <w:noProof/>
        </w:rPr>
        <w:t xml:space="preserve"> </w:t>
      </w:r>
      <w:r w:rsidR="00335946" w:rsidRPr="00335946">
        <w:rPr>
          <w:noProof/>
          <w:lang w:val="sr-Cyrl-CS"/>
        </w:rPr>
        <w:t>Уредбе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="00586851">
        <w:rPr>
          <w:noProof/>
          <w:lang w:val="sr-Cyrl-CS"/>
        </w:rPr>
        <w:t xml:space="preserve"> („Сл.гласник РС</w:t>
      </w:r>
      <w:r w:rsidR="00BE557C">
        <w:rPr>
          <w:noProof/>
        </w:rPr>
        <w:t>“</w:t>
      </w:r>
      <w:r w:rsidR="00586851">
        <w:rPr>
          <w:noProof/>
          <w:lang w:val="sr-Cyrl-CS"/>
        </w:rPr>
        <w:t xml:space="preserve"> бр.16/2018),</w:t>
      </w:r>
      <w:r w:rsidR="00215B06">
        <w:rPr>
          <w:noProof/>
          <w:lang w:val="sr-Cyrl-CS"/>
        </w:rPr>
        <w:t xml:space="preserve"> </w:t>
      </w:r>
      <w:r w:rsidR="0081246A" w:rsidRPr="000C6103">
        <w:rPr>
          <w:noProof/>
          <w:lang w:val="sr-Cyrl-CS"/>
        </w:rPr>
        <w:t>чл</w:t>
      </w:r>
      <w:r w:rsidR="00D51EBD">
        <w:rPr>
          <w:noProof/>
          <w:lang w:val="sr-Cyrl-CS"/>
        </w:rPr>
        <w:t>ана</w:t>
      </w:r>
      <w:r w:rsidR="0081246A" w:rsidRPr="000C6103">
        <w:rPr>
          <w:noProof/>
          <w:lang w:val="sr-Cyrl-CS"/>
        </w:rPr>
        <w:t xml:space="preserve"> </w:t>
      </w:r>
      <w:r w:rsidR="009E7B96">
        <w:rPr>
          <w:noProof/>
          <w:lang w:val="sr-Latn-CS"/>
        </w:rPr>
        <w:t xml:space="preserve">41. </w:t>
      </w:r>
      <w:r w:rsidR="009E7B96">
        <w:rPr>
          <w:noProof/>
        </w:rPr>
        <w:t>и</w:t>
      </w:r>
      <w:r w:rsidR="009E7B96">
        <w:rPr>
          <w:noProof/>
          <w:lang w:val="sr-Latn-CS"/>
        </w:rPr>
        <w:t xml:space="preserve"> </w:t>
      </w:r>
      <w:r w:rsidR="009E7B96">
        <w:rPr>
          <w:noProof/>
        </w:rPr>
        <w:t>138.</w:t>
      </w:r>
      <w:r w:rsidR="0081246A" w:rsidRPr="000C6103">
        <w:rPr>
          <w:noProof/>
          <w:lang w:val="sr-Cyrl-CS"/>
        </w:rPr>
        <w:t xml:space="preserve">. Статута Општине </w:t>
      </w:r>
      <w:r w:rsidR="00D51EBD">
        <w:rPr>
          <w:noProof/>
          <w:lang w:val="sr-Cyrl-CS"/>
        </w:rPr>
        <w:t>Владичин Хан</w:t>
      </w:r>
      <w:r w:rsidR="0081246A" w:rsidRPr="000C6103">
        <w:rPr>
          <w:noProof/>
          <w:lang w:val="sr-Cyrl-CS"/>
        </w:rPr>
        <w:t xml:space="preserve"> </w:t>
      </w:r>
      <w:r w:rsidR="009E7B96" w:rsidRPr="001231ED">
        <w:t>(„Службени гласник Пчињског округа“, број 21/08 и 8/09 и „Службени гласник града В</w:t>
      </w:r>
      <w:r w:rsidR="009E7B96">
        <w:t>рања“ број 11/13, 5/17 и 14/17)</w:t>
      </w:r>
      <w:r w:rsidR="0081246A" w:rsidRPr="000C6103">
        <w:rPr>
          <w:noProof/>
          <w:lang w:val="sr-Cyrl-CS"/>
        </w:rPr>
        <w:t>,</w:t>
      </w:r>
      <w:r w:rsidRPr="000C6103">
        <w:rPr>
          <w:noProof/>
          <w:lang w:val="sr-Cyrl-CS"/>
        </w:rPr>
        <w:t xml:space="preserve"> </w:t>
      </w:r>
      <w:r w:rsidR="00D51EBD">
        <w:rPr>
          <w:noProof/>
          <w:lang w:val="sr-Cyrl-CS"/>
        </w:rPr>
        <w:t>Скупштина општине Владичин Хан</w:t>
      </w:r>
      <w:r w:rsidRPr="000C6103">
        <w:rPr>
          <w:noProof/>
          <w:lang w:val="sr-Cyrl-CS"/>
        </w:rPr>
        <w:t xml:space="preserve"> на седници одржаној дана </w:t>
      </w:r>
      <w:r w:rsidR="004514D6">
        <w:rPr>
          <w:noProof/>
        </w:rPr>
        <w:t>24.06.2018</w:t>
      </w:r>
      <w:r w:rsidRPr="000C6103">
        <w:rPr>
          <w:noProof/>
          <w:lang w:val="sr-Cyrl-CS"/>
        </w:rPr>
        <w:t>. године</w:t>
      </w:r>
      <w:r w:rsidR="004514D6">
        <w:rPr>
          <w:noProof/>
        </w:rPr>
        <w:t>,</w:t>
      </w:r>
      <w:r w:rsidRPr="000C6103">
        <w:rPr>
          <w:noProof/>
          <w:lang w:val="sr-Cyrl-CS"/>
        </w:rPr>
        <w:t xml:space="preserve"> донел</w:t>
      </w:r>
      <w:r w:rsidR="00D51EBD">
        <w:rPr>
          <w:noProof/>
          <w:lang w:val="sr-Cyrl-CS"/>
        </w:rPr>
        <w:t>а</w:t>
      </w:r>
      <w:r w:rsidRPr="000C6103">
        <w:rPr>
          <w:noProof/>
          <w:lang w:val="sr-Cyrl-CS"/>
        </w:rPr>
        <w:t xml:space="preserve"> је </w:t>
      </w:r>
    </w:p>
    <w:p w:rsidR="00215B06" w:rsidRPr="000C6103" w:rsidRDefault="00215B06" w:rsidP="00335946">
      <w:pPr>
        <w:jc w:val="center"/>
        <w:rPr>
          <w:noProof/>
          <w:lang w:val="sr-Cyrl-CS"/>
        </w:rPr>
      </w:pPr>
    </w:p>
    <w:p w:rsidR="00DA104B" w:rsidRPr="000C6103" w:rsidRDefault="00983734" w:rsidP="00DA104B">
      <w:pPr>
        <w:jc w:val="center"/>
        <w:rPr>
          <w:noProof/>
          <w:lang w:val="sr-Cyrl-CS"/>
        </w:rPr>
      </w:pPr>
      <w:r w:rsidRPr="000C6103">
        <w:rPr>
          <w:rStyle w:val="Strong"/>
          <w:noProof/>
          <w:lang w:val="sr-Cyrl-CS"/>
        </w:rPr>
        <w:t>П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Р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А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В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И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Л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Н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И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К</w:t>
      </w:r>
    </w:p>
    <w:p w:rsidR="00DA104B" w:rsidRPr="00D51EBD" w:rsidRDefault="00983734" w:rsidP="007C646D">
      <w:pPr>
        <w:jc w:val="center"/>
        <w:rPr>
          <w:rStyle w:val="Strong"/>
          <w:noProof/>
          <w:u w:val="single"/>
          <w:lang w:val="sr-Cyrl-CS"/>
        </w:rPr>
      </w:pPr>
      <w:r w:rsidRPr="000C6103">
        <w:rPr>
          <w:rStyle w:val="Strong"/>
          <w:noProof/>
          <w:lang w:val="sr-Cyrl-CS"/>
        </w:rPr>
        <w:t>О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НАЧИНУ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И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ПОСТУПКУ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ОСТВАРИВАЊА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ПРАВА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НА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ДОДЕЛУ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СРЕДСТАВА</w:t>
      </w:r>
      <w:r w:rsidR="004014A8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ИЗ</w:t>
      </w:r>
      <w:r w:rsidR="004014A8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БУЏЕТА</w:t>
      </w:r>
      <w:r w:rsidR="004014A8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ОПШТИНЕ</w:t>
      </w:r>
      <w:r w:rsidR="004014A8" w:rsidRPr="000C6103">
        <w:rPr>
          <w:rStyle w:val="Strong"/>
          <w:noProof/>
          <w:lang w:val="sr-Cyrl-CS"/>
        </w:rPr>
        <w:t xml:space="preserve"> </w:t>
      </w:r>
      <w:r w:rsidR="00BB313D">
        <w:rPr>
          <w:rStyle w:val="Strong"/>
          <w:noProof/>
          <w:lang w:val="sr-Cyrl-CS"/>
        </w:rPr>
        <w:t>ВЛАДИЧИН ХАН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ЗА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ПРОГРАМЕ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И</w:t>
      </w:r>
      <w:r w:rsidR="00DA104B" w:rsidRPr="000C6103">
        <w:rPr>
          <w:rStyle w:val="Strong"/>
          <w:noProof/>
          <w:lang w:val="sr-Cyrl-CS"/>
        </w:rPr>
        <w:t xml:space="preserve"> </w:t>
      </w:r>
      <w:r w:rsidRPr="000C6103">
        <w:rPr>
          <w:rStyle w:val="Strong"/>
          <w:noProof/>
          <w:lang w:val="sr-Cyrl-CS"/>
        </w:rPr>
        <w:t>ПРОЈЕКТЕ</w:t>
      </w:r>
      <w:r w:rsidR="00BB313D">
        <w:rPr>
          <w:rStyle w:val="Strong"/>
          <w:noProof/>
          <w:lang w:val="sr-Cyrl-CS"/>
        </w:rPr>
        <w:t xml:space="preserve"> ОД ЈАВНОГ ИНТЕРЕСА КОЈЕ РЕАЛИЗУЈУ УДРУЖЕЊА</w:t>
      </w:r>
      <w:r w:rsidR="00DA104B" w:rsidRPr="000C6103">
        <w:rPr>
          <w:rStyle w:val="Strong"/>
          <w:noProof/>
          <w:lang w:val="sr-Cyrl-CS"/>
        </w:rPr>
        <w:t xml:space="preserve"> </w:t>
      </w:r>
    </w:p>
    <w:p w:rsidR="00DA104B" w:rsidRPr="000C6103" w:rsidRDefault="001D32F5" w:rsidP="00BE557C">
      <w:pPr>
        <w:pStyle w:val="NormalWeb"/>
        <w:jc w:val="center"/>
        <w:rPr>
          <w:noProof/>
        </w:rPr>
      </w:pPr>
      <w:r>
        <w:rPr>
          <w:noProof/>
        </w:rPr>
        <w:t>I</w:t>
      </w:r>
      <w:r w:rsidR="00DA104B" w:rsidRPr="000C6103">
        <w:rPr>
          <w:noProof/>
          <w:lang w:val="sr-Cyrl-CS"/>
        </w:rPr>
        <w:t xml:space="preserve"> </w:t>
      </w:r>
      <w:r w:rsidR="00983734" w:rsidRPr="000C6103">
        <w:rPr>
          <w:noProof/>
          <w:lang w:val="sr-Cyrl-CS"/>
        </w:rPr>
        <w:t>ОСНОВНЕ</w:t>
      </w:r>
      <w:r w:rsidR="00DA104B" w:rsidRPr="000C6103">
        <w:rPr>
          <w:noProof/>
          <w:lang w:val="sr-Cyrl-CS"/>
        </w:rPr>
        <w:t xml:space="preserve"> </w:t>
      </w:r>
      <w:r w:rsidR="00983734" w:rsidRPr="000C6103">
        <w:rPr>
          <w:noProof/>
          <w:lang w:val="sr-Cyrl-CS"/>
        </w:rPr>
        <w:t>ОДРЕДБЕ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Pr="00ED79F1" w:rsidRDefault="00983734" w:rsidP="007C646D">
      <w:pPr>
        <w:pStyle w:val="NormalWeb"/>
        <w:ind w:firstLine="720"/>
        <w:jc w:val="both"/>
        <w:rPr>
          <w:noProof/>
          <w:lang w:val="sr-Cyrl-CS"/>
        </w:rPr>
      </w:pPr>
      <w:r w:rsidRPr="00ED79F1">
        <w:rPr>
          <w:noProof/>
          <w:lang w:val="sr-Cyrl-CS"/>
        </w:rPr>
        <w:t>Овим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Правилником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одређују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се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ближи</w:t>
      </w:r>
      <w:r w:rsidR="00DA104B" w:rsidRPr="00ED79F1">
        <w:rPr>
          <w:noProof/>
          <w:lang w:val="sr-Cyrl-CS"/>
        </w:rPr>
        <w:t xml:space="preserve"> </w:t>
      </w:r>
      <w:r w:rsidR="00665BED" w:rsidRPr="00ED79F1">
        <w:rPr>
          <w:color w:val="000000"/>
          <w:shd w:val="clear" w:color="auto" w:fill="FFFFFF"/>
        </w:rPr>
        <w:t>услови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критеријуми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обим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начин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поступак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доделе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као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и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начин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и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поступак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враћања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средстава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1A4E98" w:rsidRPr="00ED79F1">
        <w:rPr>
          <w:noProof/>
          <w:lang w:val="sr-Cyrl-CS"/>
        </w:rPr>
        <w:t>за програме и пројекте</w:t>
      </w:r>
      <w:r w:rsidR="001A4E98" w:rsidRPr="00ED79F1">
        <w:rPr>
          <w:color w:val="000000"/>
          <w:shd w:val="clear" w:color="auto" w:fill="FFFFFF"/>
        </w:rPr>
        <w:t xml:space="preserve"> од јавног интереса </w:t>
      </w:r>
      <w:r w:rsidR="00665BED" w:rsidRPr="00ED79F1">
        <w:rPr>
          <w:color w:val="000000"/>
          <w:shd w:val="clear" w:color="auto" w:fill="FFFFFF"/>
        </w:rPr>
        <w:t>које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реализују</w:t>
      </w:r>
      <w:r w:rsidR="001A4E98" w:rsidRPr="00ED79F1">
        <w:rPr>
          <w:color w:val="000000"/>
          <w:shd w:val="clear" w:color="auto" w:fill="FFFFFF"/>
        </w:rPr>
        <w:t xml:space="preserve"> </w:t>
      </w:r>
      <w:r w:rsidR="00665BED" w:rsidRPr="00ED79F1">
        <w:rPr>
          <w:color w:val="000000"/>
          <w:shd w:val="clear" w:color="auto" w:fill="FFFFFF"/>
        </w:rPr>
        <w:t>удружења</w:t>
      </w:r>
      <w:r w:rsidR="001A4E98" w:rsidRPr="00ED79F1">
        <w:rPr>
          <w:color w:val="000000"/>
          <w:shd w:val="clear" w:color="auto" w:fill="FFFFFF"/>
        </w:rPr>
        <w:t xml:space="preserve">, </w:t>
      </w:r>
      <w:r w:rsidR="00665BED" w:rsidRPr="00ED79F1">
        <w:rPr>
          <w:color w:val="000000"/>
          <w:shd w:val="clear" w:color="auto" w:fill="FFFFFF"/>
        </w:rPr>
        <w:t>а</w:t>
      </w:r>
      <w:r w:rsidR="001A4E98" w:rsidRPr="00ED79F1">
        <w:rPr>
          <w:color w:val="000000"/>
          <w:shd w:val="clear" w:color="auto" w:fill="FFFFFF"/>
        </w:rPr>
        <w:t xml:space="preserve"> </w:t>
      </w:r>
      <w:r w:rsidRPr="00ED79F1">
        <w:rPr>
          <w:noProof/>
          <w:lang w:val="sr-Cyrl-CS"/>
        </w:rPr>
        <w:t>кој</w:t>
      </w:r>
      <w:r w:rsidR="001A4E98" w:rsidRPr="00ED79F1">
        <w:rPr>
          <w:noProof/>
          <w:lang w:val="sr-Cyrl-CS"/>
        </w:rPr>
        <w:t>и се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финансирају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или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суфинансирају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из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буџета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Општине</w:t>
      </w:r>
      <w:r w:rsidR="00DA104B" w:rsidRPr="00ED79F1">
        <w:rPr>
          <w:noProof/>
          <w:lang w:val="sr-Cyrl-CS"/>
        </w:rPr>
        <w:t xml:space="preserve"> </w:t>
      </w:r>
      <w:r w:rsidR="00D51EBD" w:rsidRPr="00ED79F1">
        <w:rPr>
          <w:noProof/>
          <w:lang w:val="sr-Cyrl-CS"/>
        </w:rPr>
        <w:t>Владичин Хан</w:t>
      </w:r>
      <w:r w:rsidR="00DA104B" w:rsidRPr="00ED79F1">
        <w:rPr>
          <w:noProof/>
          <w:lang w:val="sr-Cyrl-CS"/>
        </w:rPr>
        <w:t xml:space="preserve"> (</w:t>
      </w:r>
      <w:r w:rsidRPr="00ED79F1">
        <w:rPr>
          <w:noProof/>
          <w:lang w:val="sr-Cyrl-CS"/>
        </w:rPr>
        <w:t>у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даљем</w:t>
      </w:r>
      <w:r w:rsidR="00DA104B" w:rsidRPr="00ED79F1">
        <w:rPr>
          <w:noProof/>
          <w:lang w:val="sr-Cyrl-CS"/>
        </w:rPr>
        <w:t xml:space="preserve"> </w:t>
      </w:r>
      <w:r w:rsidRPr="00ED79F1">
        <w:rPr>
          <w:noProof/>
          <w:lang w:val="sr-Cyrl-CS"/>
        </w:rPr>
        <w:t>тексту</w:t>
      </w:r>
      <w:r w:rsidR="00DA104B" w:rsidRPr="00ED79F1">
        <w:rPr>
          <w:noProof/>
          <w:lang w:val="sr-Cyrl-CS"/>
        </w:rPr>
        <w:t xml:space="preserve">: </w:t>
      </w:r>
      <w:r w:rsidRPr="00ED79F1">
        <w:rPr>
          <w:noProof/>
          <w:lang w:val="sr-Cyrl-CS"/>
        </w:rPr>
        <w:t>Општина</w:t>
      </w:r>
      <w:r w:rsidR="00DA104B" w:rsidRPr="00ED79F1">
        <w:rPr>
          <w:noProof/>
          <w:lang w:val="sr-Cyrl-CS"/>
        </w:rPr>
        <w:t>).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Pr="004C7240" w:rsidRDefault="00983734" w:rsidP="005E4183">
      <w:pPr>
        <w:pStyle w:val="NormalWeb"/>
        <w:ind w:firstLine="720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>Под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програмима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пројектима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који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од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јавног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интереса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из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члана</w:t>
      </w:r>
      <w:r w:rsidR="00DA104B" w:rsidRPr="004C7240">
        <w:rPr>
          <w:noProof/>
          <w:lang w:val="sr-Cyrl-CS"/>
        </w:rPr>
        <w:t xml:space="preserve"> 1. </w:t>
      </w:r>
      <w:r w:rsidRPr="004C7240">
        <w:rPr>
          <w:noProof/>
          <w:lang w:val="sr-Cyrl-CS"/>
        </w:rPr>
        <w:t>овог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Правилника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нарочито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сматрају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програми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пројекти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области</w:t>
      </w:r>
      <w:r w:rsidR="00DA104B" w:rsidRPr="004C7240">
        <w:rPr>
          <w:noProof/>
          <w:lang w:val="sr-Cyrl-CS"/>
        </w:rPr>
        <w:t xml:space="preserve">: </w:t>
      </w:r>
      <w:r w:rsidRPr="004C7240">
        <w:rPr>
          <w:noProof/>
          <w:lang w:val="sr-Cyrl-CS"/>
        </w:rPr>
        <w:t>активности</w:t>
      </w:r>
      <w:r w:rsidR="00DA104B" w:rsidRPr="004C7240">
        <w:rPr>
          <w:noProof/>
          <w:lang w:val="sr-Cyrl-CS"/>
        </w:rPr>
        <w:t xml:space="preserve"> </w:t>
      </w:r>
      <w:r w:rsidR="007C646D" w:rsidRPr="004C7240">
        <w:rPr>
          <w:noProof/>
          <w:lang w:val="sr-Cyrl-CS"/>
        </w:rPr>
        <w:t xml:space="preserve">на </w:t>
      </w:r>
      <w:r w:rsidRPr="004C7240">
        <w:rPr>
          <w:noProof/>
          <w:lang w:val="sr-Cyrl-CS"/>
        </w:rPr>
        <w:t>јачањ</w:t>
      </w:r>
      <w:r w:rsidR="007C646D" w:rsidRPr="004C7240">
        <w:rPr>
          <w:noProof/>
          <w:lang w:val="sr-Cyrl-CS"/>
        </w:rPr>
        <w:t>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сарадње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између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владиног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невладиног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бизнис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сектора</w:t>
      </w:r>
      <w:r w:rsidR="003448AC" w:rsidRPr="004C7240">
        <w:rPr>
          <w:noProof/>
        </w:rPr>
        <w:t>,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социјалне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борачко</w:t>
      </w:r>
      <w:r w:rsidR="00DA104B" w:rsidRPr="004C7240">
        <w:rPr>
          <w:noProof/>
          <w:lang w:val="sr-Cyrl-CS"/>
        </w:rPr>
        <w:t>-</w:t>
      </w:r>
      <w:r w:rsidRPr="004C7240">
        <w:rPr>
          <w:noProof/>
          <w:lang w:val="sr-Cyrl-CS"/>
        </w:rPr>
        <w:t>инвалидске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лица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инвалидитетом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друштвене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бриге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деци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подстицања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наталитета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помоћи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старима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здравствене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промовисања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људских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мањинских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права</w:t>
      </w:r>
      <w:r w:rsidR="007C646D" w:rsidRPr="004C7240">
        <w:rPr>
          <w:noProof/>
          <w:lang w:val="sr-Cyrl-CS"/>
        </w:rPr>
        <w:t>,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програм</w:t>
      </w:r>
      <w:r w:rsidR="007C646D"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пројекти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младе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екологије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заштите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животне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средине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здравља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грађана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подстицања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развоја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привредних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делатности</w:t>
      </w:r>
      <w:r w:rsidR="00DA104B" w:rsidRPr="004C7240">
        <w:rPr>
          <w:noProof/>
          <w:lang w:val="sr-Cyrl-CS"/>
        </w:rPr>
        <w:t xml:space="preserve"> (</w:t>
      </w:r>
      <w:r w:rsidRPr="004C7240">
        <w:rPr>
          <w:noProof/>
          <w:lang w:val="sr-Cyrl-CS"/>
        </w:rPr>
        <w:t>туризам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пољопривреда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занатство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стари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ретки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занати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задругарство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др</w:t>
      </w:r>
      <w:r w:rsidR="00DA104B" w:rsidRPr="004C7240">
        <w:rPr>
          <w:noProof/>
          <w:lang w:val="sr-Cyrl-CS"/>
        </w:rPr>
        <w:t xml:space="preserve">), </w:t>
      </w:r>
      <w:r w:rsidRPr="004C7240">
        <w:rPr>
          <w:noProof/>
          <w:lang w:val="sr-Cyrl-CS"/>
        </w:rPr>
        <w:t>културне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баштине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неговања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историјских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тековина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за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развој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културно</w:t>
      </w:r>
      <w:r w:rsidR="00DA104B" w:rsidRPr="004C7240">
        <w:rPr>
          <w:noProof/>
          <w:lang w:val="sr-Cyrl-CS"/>
        </w:rPr>
        <w:t>-</w:t>
      </w:r>
      <w:r w:rsidRPr="004C7240">
        <w:rPr>
          <w:noProof/>
          <w:lang w:val="sr-Cyrl-CS"/>
        </w:rPr>
        <w:t>уметничког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стваралаштва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активности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пензионерских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организација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афирми</w:t>
      </w:r>
      <w:r w:rsidR="00062260" w:rsidRPr="004C7240">
        <w:rPr>
          <w:noProof/>
          <w:lang w:val="sr-Cyrl-CS"/>
        </w:rPr>
        <w:t>с</w:t>
      </w:r>
      <w:r w:rsidRPr="004C7240">
        <w:rPr>
          <w:noProof/>
          <w:lang w:val="sr-Cyrl-CS"/>
        </w:rPr>
        <w:t>ања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равноправности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полова</w:t>
      </w:r>
      <w:r w:rsidR="00DA104B" w:rsidRPr="004C7240">
        <w:rPr>
          <w:noProof/>
          <w:lang w:val="sr-Cyrl-CS"/>
        </w:rPr>
        <w:t xml:space="preserve">, </w:t>
      </w:r>
      <w:r w:rsidRPr="004C7240">
        <w:rPr>
          <w:noProof/>
          <w:lang w:val="sr-Cyrl-CS"/>
        </w:rPr>
        <w:t>других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садржаја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који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доприносе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убрзаном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развоју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општине</w:t>
      </w:r>
      <w:r w:rsidR="00DA104B" w:rsidRPr="004C7240">
        <w:rPr>
          <w:noProof/>
          <w:lang w:val="sr-Cyrl-CS"/>
        </w:rPr>
        <w:t xml:space="preserve"> </w:t>
      </w:r>
      <w:r w:rsidR="00D51EBD" w:rsidRPr="004C7240">
        <w:rPr>
          <w:noProof/>
          <w:lang w:val="sr-Cyrl-CS"/>
        </w:rPr>
        <w:t>Владичин Хан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афирмацији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грађанског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активизма</w:t>
      </w:r>
      <w:r w:rsidR="00DA104B" w:rsidRPr="004C7240">
        <w:rPr>
          <w:noProof/>
          <w:lang w:val="sr-Cyrl-CS"/>
        </w:rPr>
        <w:t>.</w:t>
      </w:r>
    </w:p>
    <w:p w:rsidR="00206187" w:rsidRPr="000C6103" w:rsidRDefault="00206187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206187" w:rsidRDefault="00206187" w:rsidP="00206187">
      <w:pPr>
        <w:ind w:firstLine="720"/>
        <w:jc w:val="both"/>
      </w:pPr>
      <w:r w:rsidRPr="000C6103">
        <w:rPr>
          <w:lang w:val="sr-Cyrl-CS"/>
        </w:rPr>
        <w:t xml:space="preserve">Право учешћа имају удружења која су регистрована на територији општине </w:t>
      </w:r>
      <w:r w:rsidR="00D51EBD">
        <w:rPr>
          <w:lang w:val="sr-Cyrl-CS"/>
        </w:rPr>
        <w:t>Владичин Хан</w:t>
      </w:r>
      <w:r w:rsidRPr="000C6103">
        <w:rPr>
          <w:lang w:val="sr-Cyrl-CS"/>
        </w:rPr>
        <w:t xml:space="preserve">, односно имају седиште или огранак и делују на том подручју као општинске, међуопштинске или републичке организације </w:t>
      </w:r>
      <w:r w:rsidRPr="004C7240">
        <w:rPr>
          <w:lang w:val="sr-Cyrl-CS"/>
        </w:rPr>
        <w:t>не краће од шест месеци</w:t>
      </w:r>
      <w:r w:rsidRPr="000C6103">
        <w:t xml:space="preserve">, </w:t>
      </w:r>
      <w:r w:rsidRPr="000C6103">
        <w:rPr>
          <w:lang w:val="sr-Cyrl-CS"/>
        </w:rPr>
        <w:t xml:space="preserve">с тим да све пројектне активности морају реализовати на територији општине </w:t>
      </w:r>
      <w:r w:rsidR="00881C7F">
        <w:rPr>
          <w:lang w:val="sr-Cyrl-CS"/>
        </w:rPr>
        <w:t>Владичин Хан</w:t>
      </w:r>
      <w:r w:rsidRPr="000C6103">
        <w:rPr>
          <w:lang w:val="sr-Cyrl-CS"/>
        </w:rPr>
        <w:t>.</w:t>
      </w:r>
    </w:p>
    <w:p w:rsidR="00145740" w:rsidRPr="00881C7F" w:rsidRDefault="00881C7F" w:rsidP="00206187">
      <w:pPr>
        <w:ind w:firstLine="720"/>
        <w:jc w:val="both"/>
      </w:pPr>
      <w:proofErr w:type="gramStart"/>
      <w:r>
        <w:lastRenderedPageBreak/>
        <w:t xml:space="preserve">Изузетно право на учешће могу имати и удружења чије седиште није на територији </w:t>
      </w:r>
      <w:r w:rsidRPr="000C6103">
        <w:rPr>
          <w:lang w:val="sr-Cyrl-CS"/>
        </w:rPr>
        <w:t xml:space="preserve">општине </w:t>
      </w:r>
      <w:r>
        <w:rPr>
          <w:lang w:val="sr-Cyrl-CS"/>
        </w:rPr>
        <w:t xml:space="preserve">Владичин Хан, уколико је програм </w:t>
      </w:r>
      <w:r w:rsidR="004902B9" w:rsidRPr="00ED79F1">
        <w:rPr>
          <w:lang w:val="sr-Cyrl-CS"/>
        </w:rPr>
        <w:t>односто пројекат</w:t>
      </w:r>
      <w:r w:rsidR="004902B9">
        <w:rPr>
          <w:lang w:val="sr-Cyrl-CS"/>
        </w:rPr>
        <w:t xml:space="preserve"> </w:t>
      </w:r>
      <w:r>
        <w:rPr>
          <w:lang w:val="sr-Cyrl-CS"/>
        </w:rPr>
        <w:t>удружења од изузетног јавног интереса и реализује се у већој мери на територији општине Владичин Хан.</w:t>
      </w:r>
      <w:proofErr w:type="gramEnd"/>
    </w:p>
    <w:p w:rsidR="00145740" w:rsidRPr="00145740" w:rsidRDefault="00145740" w:rsidP="00206187">
      <w:pPr>
        <w:ind w:firstLine="720"/>
        <w:jc w:val="both"/>
      </w:pPr>
    </w:p>
    <w:p w:rsidR="00206187" w:rsidRPr="000C6103" w:rsidRDefault="00206187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206187" w:rsidRDefault="00983734" w:rsidP="005E4183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Висина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средстава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финансирање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или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суфинансирање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програма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пројеката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из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члана</w:t>
      </w:r>
      <w:r w:rsidR="00DA104B" w:rsidRPr="000C6103">
        <w:rPr>
          <w:noProof/>
          <w:lang w:val="sr-Cyrl-CS"/>
        </w:rPr>
        <w:t xml:space="preserve"> 2. </w:t>
      </w:r>
      <w:r w:rsidRPr="000C6103">
        <w:rPr>
          <w:noProof/>
          <w:lang w:val="sr-Cyrl-CS"/>
        </w:rPr>
        <w:t>овог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Правилника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утврђује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сваке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године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одлуком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буџету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Општине</w:t>
      </w:r>
      <w:r w:rsidR="00DA104B" w:rsidRPr="000C6103">
        <w:rPr>
          <w:noProof/>
          <w:lang w:val="sr-Cyrl-CS"/>
        </w:rPr>
        <w:t>.</w:t>
      </w:r>
    </w:p>
    <w:p w:rsidR="00102504" w:rsidRPr="003C0651" w:rsidRDefault="00102504" w:rsidP="005E4183">
      <w:pPr>
        <w:pStyle w:val="NormalWeb"/>
        <w:ind w:firstLine="720"/>
        <w:jc w:val="both"/>
        <w:rPr>
          <w:noProof/>
          <w:lang w:val="sr-Cyrl-CS"/>
        </w:rPr>
      </w:pPr>
      <w:r w:rsidRPr="003C0651">
        <w:rPr>
          <w:noProof/>
          <w:lang w:val="sr-Cyrl-CS"/>
        </w:rPr>
        <w:t>Програми и пројекти по правилу се реализују у текућој години.</w:t>
      </w:r>
    </w:p>
    <w:p w:rsidR="00206187" w:rsidRDefault="00881C7F" w:rsidP="002061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Удружење </w:t>
      </w:r>
      <w:r w:rsidR="00206187" w:rsidRPr="000C6103">
        <w:rPr>
          <w:lang w:val="sr-Cyrl-CS"/>
        </w:rPr>
        <w:t xml:space="preserve">може учествовати са више пројеката, а средства из буџета Општине могу се доделити за финансирање </w:t>
      </w:r>
      <w:r w:rsidR="00545856" w:rsidRPr="000C6103">
        <w:rPr>
          <w:lang w:val="sr-Cyrl-CS"/>
        </w:rPr>
        <w:t>највише два</w:t>
      </w:r>
      <w:r w:rsidR="00206187" w:rsidRPr="000C6103">
        <w:rPr>
          <w:lang w:val="sr-Cyrl-CS"/>
        </w:rPr>
        <w:t xml:space="preserve"> пројекта</w:t>
      </w:r>
      <w:r w:rsidR="00545856" w:rsidRPr="000C6103">
        <w:rPr>
          <w:lang w:val="sr-Cyrl-CS"/>
        </w:rPr>
        <w:t xml:space="preserve"> у току једне буџетске године</w:t>
      </w:r>
      <w:r w:rsidR="00206187" w:rsidRPr="000C6103">
        <w:rPr>
          <w:lang w:val="sr-Cyrl-CS"/>
        </w:rPr>
        <w:t>.</w:t>
      </w:r>
    </w:p>
    <w:p w:rsidR="00C2020E" w:rsidRPr="00C2020E" w:rsidRDefault="00C2020E" w:rsidP="00C2020E">
      <w:pPr>
        <w:ind w:firstLine="720"/>
        <w:jc w:val="center"/>
        <w:rPr>
          <w:b/>
          <w:lang w:val="sr-Cyrl-CS"/>
        </w:rPr>
      </w:pPr>
    </w:p>
    <w:p w:rsidR="00C2020E" w:rsidRPr="00C2020E" w:rsidRDefault="00C2020E" w:rsidP="00C2020E">
      <w:pPr>
        <w:jc w:val="both"/>
        <w:rPr>
          <w:lang w:val="sr-Cyrl-CS"/>
        </w:rPr>
      </w:pPr>
    </w:p>
    <w:p w:rsidR="00DA104B" w:rsidRDefault="001D32F5" w:rsidP="0081290D">
      <w:pPr>
        <w:pStyle w:val="NormalWeb"/>
        <w:jc w:val="center"/>
        <w:rPr>
          <w:noProof/>
          <w:lang w:val="sr-Cyrl-CS"/>
        </w:rPr>
      </w:pPr>
      <w:r>
        <w:rPr>
          <w:noProof/>
          <w:lang w:val="sr-Latn-CS"/>
        </w:rPr>
        <w:t>II</w:t>
      </w:r>
      <w:r w:rsidR="00DA104B" w:rsidRPr="000C6103">
        <w:rPr>
          <w:noProof/>
          <w:lang w:val="sr-Cyrl-CS"/>
        </w:rPr>
        <w:t xml:space="preserve"> </w:t>
      </w:r>
      <w:r w:rsidR="00983734" w:rsidRPr="000C6103">
        <w:rPr>
          <w:noProof/>
          <w:lang w:val="sr-Cyrl-CS"/>
        </w:rPr>
        <w:t>ПОСТУПАК</w:t>
      </w:r>
      <w:r w:rsidR="00DA104B" w:rsidRPr="000C6103">
        <w:rPr>
          <w:noProof/>
          <w:lang w:val="sr-Cyrl-CS"/>
        </w:rPr>
        <w:t xml:space="preserve"> </w:t>
      </w:r>
      <w:r w:rsidR="00983734" w:rsidRPr="000C6103">
        <w:rPr>
          <w:noProof/>
          <w:lang w:val="sr-Cyrl-CS"/>
        </w:rPr>
        <w:t>ДОДЕЛЕ</w:t>
      </w:r>
      <w:r w:rsidR="00DA104B" w:rsidRPr="000C6103">
        <w:rPr>
          <w:noProof/>
          <w:lang w:val="sr-Cyrl-CS"/>
        </w:rPr>
        <w:t xml:space="preserve"> </w:t>
      </w:r>
      <w:r w:rsidR="00983734" w:rsidRPr="000C6103">
        <w:rPr>
          <w:noProof/>
          <w:lang w:val="sr-Cyrl-CS"/>
        </w:rPr>
        <w:t>СРЕДСТАВА</w:t>
      </w:r>
    </w:p>
    <w:p w:rsidR="00AD5387" w:rsidRPr="00AD5387" w:rsidRDefault="00AD5387" w:rsidP="005150CB">
      <w:pPr>
        <w:pStyle w:val="NormalWeb"/>
        <w:jc w:val="center"/>
        <w:rPr>
          <w:i/>
          <w:noProof/>
          <w:lang w:val="sr-Cyrl-CS"/>
        </w:rPr>
      </w:pPr>
      <w:r w:rsidRPr="00AD5387">
        <w:rPr>
          <w:i/>
          <w:noProof/>
          <w:lang w:val="sr-Cyrl-CS"/>
        </w:rPr>
        <w:t>КОНКУРС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Pr="000C6103" w:rsidRDefault="00983734" w:rsidP="005150CB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Средства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финансирање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програма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пројеката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из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члана</w:t>
      </w:r>
      <w:r w:rsidR="00DA104B" w:rsidRPr="000C6103">
        <w:rPr>
          <w:noProof/>
          <w:lang w:val="sr-Cyrl-CS"/>
        </w:rPr>
        <w:t xml:space="preserve"> 2. </w:t>
      </w:r>
      <w:r w:rsidRPr="000C6103">
        <w:rPr>
          <w:noProof/>
          <w:lang w:val="sr-Cyrl-CS"/>
        </w:rPr>
        <w:t>овог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Правилника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додељују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основу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јавног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конкурса</w:t>
      </w:r>
      <w:r w:rsidR="00DA104B" w:rsidRPr="000C6103">
        <w:rPr>
          <w:noProof/>
          <w:lang w:val="sr-Cyrl-CS"/>
        </w:rPr>
        <w:t>.</w:t>
      </w:r>
    </w:p>
    <w:p w:rsidR="00DA104B" w:rsidRDefault="00983734" w:rsidP="005150CB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Јавни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конкурс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="00AF453A" w:rsidRPr="000C6103">
        <w:rPr>
          <w:noProof/>
          <w:lang w:val="sr-Cyrl-CS"/>
        </w:rPr>
        <w:t>објављује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званичној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интернет</w:t>
      </w:r>
      <w:r w:rsidR="006E1ED8" w:rsidRPr="000C6103">
        <w:rPr>
          <w:noProof/>
          <w:lang w:val="sr-Cyrl-CS"/>
        </w:rPr>
        <w:t xml:space="preserve"> </w:t>
      </w:r>
      <w:r w:rsidR="005150CB" w:rsidRPr="000C6103">
        <w:rPr>
          <w:noProof/>
          <w:lang w:val="sr-Cyrl-CS"/>
        </w:rPr>
        <w:t>страници</w:t>
      </w:r>
      <w:r w:rsidR="006E1ED8" w:rsidRPr="000C6103">
        <w:rPr>
          <w:noProof/>
          <w:lang w:val="sr-Cyrl-CS"/>
        </w:rPr>
        <w:t xml:space="preserve"> </w:t>
      </w:r>
      <w:r w:rsidR="005150CB" w:rsidRPr="000C6103">
        <w:rPr>
          <w:noProof/>
          <w:lang w:val="sr-Cyrl-CS"/>
        </w:rPr>
        <w:t>О</w:t>
      </w:r>
      <w:r w:rsidRPr="000C6103">
        <w:rPr>
          <w:noProof/>
          <w:lang w:val="sr-Cyrl-CS"/>
        </w:rPr>
        <w:t>пштине</w:t>
      </w:r>
      <w:r w:rsidR="006E1ED8" w:rsidRPr="000C6103">
        <w:rPr>
          <w:noProof/>
          <w:lang w:val="sr-Cyrl-CS"/>
        </w:rPr>
        <w:t xml:space="preserve"> </w:t>
      </w:r>
      <w:r w:rsidR="00881C7F">
        <w:rPr>
          <w:noProof/>
          <w:lang w:val="sr-Cyrl-CS"/>
        </w:rPr>
        <w:t>Владичин Хан</w:t>
      </w:r>
      <w:r w:rsidR="00586851">
        <w:rPr>
          <w:noProof/>
          <w:lang w:val="sr-Cyrl-CS"/>
        </w:rPr>
        <w:t xml:space="preserve"> и порталу е-Управа.</w:t>
      </w:r>
    </w:p>
    <w:p w:rsidR="00C2020E" w:rsidRPr="00ED79F1" w:rsidRDefault="00665BED" w:rsidP="003C0651">
      <w:pPr>
        <w:pStyle w:val="normal0"/>
        <w:shd w:val="clear" w:color="auto" w:fill="FFFFFF"/>
        <w:ind w:firstLine="720"/>
        <w:jc w:val="both"/>
        <w:rPr>
          <w:color w:val="000000"/>
        </w:rPr>
      </w:pPr>
      <w:r w:rsidRPr="00ED79F1">
        <w:rPr>
          <w:color w:val="000000"/>
        </w:rPr>
        <w:t>Годишњи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план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расписивања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јавних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конкурса</w:t>
      </w:r>
      <w:r w:rsidR="00C2020E" w:rsidRPr="00ED79F1">
        <w:rPr>
          <w:color w:val="000000"/>
        </w:rPr>
        <w:t xml:space="preserve"> Општинско веће општине Владичин </w:t>
      </w:r>
      <w:proofErr w:type="gramStart"/>
      <w:r w:rsidR="00C2020E" w:rsidRPr="00ED79F1">
        <w:rPr>
          <w:color w:val="000000"/>
        </w:rPr>
        <w:t xml:space="preserve">Хан  </w:t>
      </w:r>
      <w:r w:rsidRPr="00ED79F1">
        <w:rPr>
          <w:color w:val="000000"/>
        </w:rPr>
        <w:t>објављује</w:t>
      </w:r>
      <w:proofErr w:type="gramEnd"/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најкасније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до</w:t>
      </w:r>
      <w:r w:rsidR="00C2020E" w:rsidRPr="00ED79F1">
        <w:rPr>
          <w:color w:val="000000"/>
        </w:rPr>
        <w:t xml:space="preserve"> 31. </w:t>
      </w:r>
      <w:proofErr w:type="gramStart"/>
      <w:r w:rsidRPr="00ED79F1">
        <w:rPr>
          <w:color w:val="000000"/>
        </w:rPr>
        <w:t>јануара</w:t>
      </w:r>
      <w:proofErr w:type="gramEnd"/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на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званичној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интернет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страници</w:t>
      </w:r>
      <w:r w:rsidR="00C2020E" w:rsidRPr="00ED79F1">
        <w:rPr>
          <w:color w:val="000000"/>
        </w:rPr>
        <w:t xml:space="preserve"> Општине </w:t>
      </w:r>
      <w:r w:rsidRPr="00ED79F1">
        <w:rPr>
          <w:color w:val="000000"/>
        </w:rPr>
        <w:t>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доставља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Канцеларији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за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сарадњу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са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цивилним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друштвом</w:t>
      </w:r>
      <w:r w:rsidR="00C2020E" w:rsidRPr="00ED79F1">
        <w:rPr>
          <w:color w:val="000000"/>
        </w:rPr>
        <w:t xml:space="preserve"> .</w:t>
      </w:r>
    </w:p>
    <w:p w:rsidR="00C2020E" w:rsidRPr="00ED79F1" w:rsidRDefault="00665BED" w:rsidP="003C0651">
      <w:pPr>
        <w:pStyle w:val="normal0"/>
        <w:shd w:val="clear" w:color="auto" w:fill="FFFFFF"/>
        <w:ind w:firstLine="720"/>
        <w:jc w:val="both"/>
        <w:rPr>
          <w:color w:val="000000"/>
        </w:rPr>
      </w:pPr>
      <w:r w:rsidRPr="00ED79F1">
        <w:rPr>
          <w:color w:val="000000"/>
        </w:rPr>
        <w:t>Годишњи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план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јавних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конкурса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садржи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податке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о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даваоцу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средстава</w:t>
      </w:r>
      <w:r w:rsidR="00C2020E" w:rsidRPr="00ED79F1">
        <w:rPr>
          <w:color w:val="000000"/>
        </w:rPr>
        <w:t xml:space="preserve">, </w:t>
      </w:r>
      <w:r w:rsidRPr="00ED79F1">
        <w:rPr>
          <w:color w:val="000000"/>
        </w:rPr>
        <w:t>области</w:t>
      </w:r>
      <w:r w:rsidR="00C2020E" w:rsidRPr="00ED79F1">
        <w:rPr>
          <w:color w:val="000000"/>
        </w:rPr>
        <w:t xml:space="preserve">, </w:t>
      </w:r>
      <w:r w:rsidRPr="00ED79F1">
        <w:rPr>
          <w:color w:val="000000"/>
        </w:rPr>
        <w:t>називу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планираном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периоду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расписивања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јавног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конкурса</w:t>
      </w:r>
      <w:r w:rsidR="00C2020E" w:rsidRPr="00ED79F1">
        <w:rPr>
          <w:color w:val="000000"/>
        </w:rPr>
        <w:t xml:space="preserve"> (</w:t>
      </w:r>
      <w:r w:rsidRPr="00ED79F1">
        <w:rPr>
          <w:color w:val="000000"/>
        </w:rPr>
        <w:t>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даљем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тексту</w:t>
      </w:r>
      <w:r w:rsidR="00C2020E" w:rsidRPr="00ED79F1">
        <w:rPr>
          <w:color w:val="000000"/>
        </w:rPr>
        <w:t xml:space="preserve">: </w:t>
      </w:r>
      <w:r w:rsidRPr="00ED79F1">
        <w:rPr>
          <w:color w:val="000000"/>
        </w:rPr>
        <w:t>конкурс</w:t>
      </w:r>
      <w:r w:rsidR="00C2020E" w:rsidRPr="00ED79F1">
        <w:rPr>
          <w:color w:val="000000"/>
        </w:rPr>
        <w:t xml:space="preserve">) </w:t>
      </w:r>
      <w:r w:rsidRPr="00ED79F1">
        <w:rPr>
          <w:color w:val="000000"/>
        </w:rPr>
        <w:t>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друге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релевантне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податке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у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зависности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од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врсте</w:t>
      </w:r>
      <w:r w:rsidR="00C2020E" w:rsidRPr="00ED79F1">
        <w:rPr>
          <w:color w:val="000000"/>
        </w:rPr>
        <w:t xml:space="preserve"> </w:t>
      </w:r>
      <w:r w:rsidRPr="00ED79F1">
        <w:rPr>
          <w:color w:val="000000"/>
        </w:rPr>
        <w:t>конкурса</w:t>
      </w:r>
      <w:r w:rsidR="00C2020E" w:rsidRPr="00ED79F1">
        <w:rPr>
          <w:color w:val="000000"/>
        </w:rPr>
        <w:t>.</w:t>
      </w:r>
    </w:p>
    <w:p w:rsidR="00C2020E" w:rsidRPr="000C6103" w:rsidRDefault="00C2020E" w:rsidP="005150CB">
      <w:pPr>
        <w:pStyle w:val="NormalWeb"/>
        <w:ind w:firstLine="720"/>
        <w:jc w:val="both"/>
        <w:rPr>
          <w:noProof/>
          <w:lang w:val="sr-Cyrl-CS"/>
        </w:rPr>
      </w:pPr>
    </w:p>
    <w:p w:rsidR="00AD5387" w:rsidRPr="000C6103" w:rsidRDefault="00AD5387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321629" w:rsidRPr="00ED79F1" w:rsidRDefault="00665BED" w:rsidP="00C2020E">
      <w:pPr>
        <w:pStyle w:val="NormalWeb"/>
        <w:ind w:firstLine="72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Додела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средстава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</w:t>
      </w:r>
      <w:r w:rsidR="00ED79F1">
        <w:rPr>
          <w:color w:val="000000"/>
          <w:shd w:val="clear" w:color="auto" w:fill="FFFFFF"/>
        </w:rPr>
        <w:t>е</w:t>
      </w:r>
      <w:r w:rsidR="00321629" w:rsidRPr="00321629">
        <w:rPr>
          <w:color w:val="000000"/>
          <w:shd w:val="clear" w:color="auto" w:fill="FFFFFF"/>
        </w:rPr>
        <w:t xml:space="preserve"> </w:t>
      </w:r>
      <w:r w:rsidR="004902B9" w:rsidRPr="00ED79F1">
        <w:rPr>
          <w:lang w:val="sr-Cyrl-CS"/>
        </w:rPr>
        <w:t>односто пројекат</w:t>
      </w:r>
      <w:r w:rsidR="00ED79F1" w:rsidRPr="00ED79F1">
        <w:rPr>
          <w:lang w:val="sr-Cyrl-CS"/>
        </w:rPr>
        <w:t>е</w:t>
      </w:r>
      <w:r w:rsidR="004902B9">
        <w:rPr>
          <w:lang w:val="sr-Cyrl-CS"/>
        </w:rPr>
        <w:t xml:space="preserve"> </w:t>
      </w:r>
      <w:r>
        <w:rPr>
          <w:color w:val="000000"/>
          <w:shd w:val="clear" w:color="auto" w:fill="FFFFFF"/>
        </w:rPr>
        <w:t>врши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основу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конкурса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који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расписује</w:t>
      </w:r>
      <w:r w:rsidR="00321629" w:rsidRPr="00321629">
        <w:rPr>
          <w:color w:val="000000"/>
          <w:shd w:val="clear" w:color="auto" w:fill="FFFFFF"/>
        </w:rPr>
        <w:t xml:space="preserve"> </w:t>
      </w:r>
      <w:r w:rsidR="00ED79F1" w:rsidRPr="004C7240">
        <w:rPr>
          <w:color w:val="000000"/>
          <w:shd w:val="clear" w:color="auto" w:fill="FFFFFF"/>
        </w:rPr>
        <w:t>Комисија</w:t>
      </w:r>
      <w:r w:rsidR="003C0651" w:rsidRPr="004C7240">
        <w:rPr>
          <w:color w:val="000000"/>
          <w:shd w:val="clear" w:color="auto" w:fill="FFFFFF"/>
        </w:rPr>
        <w:t xml:space="preserve"> коју образује председник Општине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оглашава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званичној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интернет</w:t>
      </w:r>
      <w:r w:rsidR="00321629" w:rsidRPr="003216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страници</w:t>
      </w:r>
      <w:r w:rsidR="00321629" w:rsidRPr="00321629">
        <w:rPr>
          <w:color w:val="000000"/>
          <w:shd w:val="clear" w:color="auto" w:fill="FFFFFF"/>
        </w:rPr>
        <w:t xml:space="preserve"> </w:t>
      </w:r>
      <w:r w:rsidR="00321629">
        <w:rPr>
          <w:color w:val="000000"/>
          <w:shd w:val="clear" w:color="auto" w:fill="FFFFFF"/>
        </w:rPr>
        <w:t>Општине</w:t>
      </w:r>
      <w:r w:rsidR="00321629" w:rsidRPr="00321629">
        <w:rPr>
          <w:color w:val="000000"/>
          <w:shd w:val="clear" w:color="auto" w:fill="FFFFFF"/>
        </w:rPr>
        <w:t xml:space="preserve"> </w:t>
      </w:r>
      <w:r w:rsidRPr="00ED79F1">
        <w:rPr>
          <w:color w:val="000000"/>
          <w:shd w:val="clear" w:color="auto" w:fill="FFFFFF"/>
        </w:rPr>
        <w:t>и</w:t>
      </w:r>
      <w:r w:rsidR="00321629" w:rsidRPr="00ED79F1">
        <w:rPr>
          <w:color w:val="000000"/>
          <w:shd w:val="clear" w:color="auto" w:fill="FFFFFF"/>
        </w:rPr>
        <w:t xml:space="preserve"> </w:t>
      </w:r>
      <w:r w:rsidRPr="00ED79F1">
        <w:rPr>
          <w:color w:val="000000"/>
          <w:shd w:val="clear" w:color="auto" w:fill="FFFFFF"/>
        </w:rPr>
        <w:t>порталу</w:t>
      </w:r>
      <w:r w:rsidR="00321629" w:rsidRPr="00ED79F1">
        <w:rPr>
          <w:color w:val="000000"/>
          <w:shd w:val="clear" w:color="auto" w:fill="FFFFFF"/>
        </w:rPr>
        <w:t xml:space="preserve"> </w:t>
      </w:r>
      <w:r w:rsidRPr="00ED79F1">
        <w:rPr>
          <w:color w:val="000000"/>
          <w:shd w:val="clear" w:color="auto" w:fill="FFFFFF"/>
        </w:rPr>
        <w:t>е</w:t>
      </w:r>
      <w:r w:rsidR="00321629" w:rsidRPr="00ED79F1">
        <w:rPr>
          <w:color w:val="000000"/>
          <w:shd w:val="clear" w:color="auto" w:fill="FFFFFF"/>
        </w:rPr>
        <w:t>-</w:t>
      </w:r>
      <w:r w:rsidRPr="00ED79F1">
        <w:rPr>
          <w:color w:val="000000"/>
          <w:shd w:val="clear" w:color="auto" w:fill="FFFFFF"/>
        </w:rPr>
        <w:t>Управа</w:t>
      </w:r>
      <w:r w:rsidR="00321629" w:rsidRPr="00ED79F1">
        <w:rPr>
          <w:color w:val="000000"/>
          <w:shd w:val="clear" w:color="auto" w:fill="FFFFFF"/>
        </w:rPr>
        <w:t>.</w:t>
      </w:r>
      <w:proofErr w:type="gramEnd"/>
    </w:p>
    <w:p w:rsidR="00F752E2" w:rsidRDefault="00665BED" w:rsidP="00C2020E">
      <w:pPr>
        <w:pStyle w:val="NormalWeb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Конкурс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обавезно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садржи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следеће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податке</w:t>
      </w:r>
      <w:r w:rsidR="00C2020E" w:rsidRPr="00C2020E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једну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или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неколико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сродних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области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јавног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интереса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ко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може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бити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учесник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конкурса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рок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подношење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пријава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обим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средстава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која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додељују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преглед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конкурсне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документације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коју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је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потребно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доставити</w:t>
      </w:r>
      <w:r w:rsidR="00C2020E" w:rsidRPr="00C202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уз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попуњен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образац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предлога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програма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трајање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програма</w:t>
      </w:r>
      <w:r w:rsidR="00C2020E" w:rsidRPr="00C2020E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</w:rPr>
        <w:t>ближа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мерила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допунске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критеријуме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чијом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применом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врши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вредновање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пријављених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програма</w:t>
      </w:r>
      <w:r w:rsidR="00C2020E" w:rsidRPr="00C202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јасним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системом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вредновање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сваког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појединачног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критеријума</w:t>
      </w:r>
      <w:r w:rsidR="00C2020E" w:rsidRPr="00C2020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односно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упућивање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службено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гласило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коме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је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објављен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пропис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којим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утврђена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ближа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мерила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допунски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критеријуми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вредновање</w:t>
      </w:r>
      <w:r w:rsidR="00C2020E" w:rsidRPr="00C202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програма</w:t>
      </w:r>
      <w:r w:rsidR="00C2020E" w:rsidRPr="00C2020E">
        <w:rPr>
          <w:color w:val="000000"/>
          <w:shd w:val="clear" w:color="auto" w:fill="FFFFFF"/>
        </w:rPr>
        <w:t>.</w:t>
      </w:r>
    </w:p>
    <w:p w:rsidR="003F289C" w:rsidRPr="003F289C" w:rsidRDefault="00ED79F1" w:rsidP="00C2020E">
      <w:pPr>
        <w:pStyle w:val="NormalWeb"/>
        <w:ind w:firstLine="720"/>
        <w:jc w:val="both"/>
        <w:rPr>
          <w:noProof/>
        </w:rPr>
      </w:pPr>
      <w:proofErr w:type="gramStart"/>
      <w:r w:rsidRPr="004C7240">
        <w:rPr>
          <w:color w:val="000000"/>
          <w:shd w:val="clear" w:color="auto" w:fill="FFFFFF"/>
        </w:rPr>
        <w:t>Комисија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по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службеној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дужности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утврђују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да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ли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је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удружење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уписано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регистар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надлежног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органа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да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ли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се</w:t>
      </w:r>
      <w:r w:rsidR="003F289C" w:rsidRPr="003F289C">
        <w:rPr>
          <w:color w:val="000000"/>
          <w:shd w:val="clear" w:color="auto" w:fill="FFFFFF"/>
        </w:rPr>
        <w:t xml:space="preserve">, </w:t>
      </w:r>
      <w:r w:rsidR="00665BED">
        <w:rPr>
          <w:color w:val="000000"/>
          <w:shd w:val="clear" w:color="auto" w:fill="FFFFFF"/>
        </w:rPr>
        <w:t>према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статутарним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одредбама</w:t>
      </w:r>
      <w:r w:rsidR="003F289C" w:rsidRPr="003F289C">
        <w:rPr>
          <w:color w:val="000000"/>
          <w:shd w:val="clear" w:color="auto" w:fill="FFFFFF"/>
        </w:rPr>
        <w:t xml:space="preserve">, </w:t>
      </w:r>
      <w:r w:rsidR="00665BED">
        <w:rPr>
          <w:color w:val="000000"/>
          <w:shd w:val="clear" w:color="auto" w:fill="FFFFFF"/>
        </w:rPr>
        <w:t>циљеви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удружења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остварују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области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којој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се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програм</w:t>
      </w:r>
      <w:r w:rsidR="004902B9" w:rsidRPr="004902B9">
        <w:rPr>
          <w:b/>
          <w:lang w:val="sr-Cyrl-CS"/>
        </w:rPr>
        <w:t xml:space="preserve"> </w:t>
      </w:r>
      <w:r w:rsidR="004902B9" w:rsidRPr="004C7240">
        <w:rPr>
          <w:lang w:val="sr-Cyrl-CS"/>
        </w:rPr>
        <w:t>односто пројекат</w:t>
      </w:r>
      <w:r w:rsidR="003F289C" w:rsidRPr="003F289C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реализује</w:t>
      </w:r>
      <w:r w:rsidR="003F289C" w:rsidRPr="003F289C">
        <w:rPr>
          <w:color w:val="000000"/>
          <w:shd w:val="clear" w:color="auto" w:fill="FFFFFF"/>
        </w:rPr>
        <w:t>.</w:t>
      </w:r>
      <w:proofErr w:type="gramEnd"/>
    </w:p>
    <w:p w:rsidR="005078DC" w:rsidRPr="000C6103" w:rsidRDefault="005078DC" w:rsidP="00145740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Пријава на конкурс подноси се Комисији на обрасцима кој</w:t>
      </w:r>
      <w:r w:rsidR="000E60C3">
        <w:rPr>
          <w:noProof/>
          <w:lang w:val="sr-Cyrl-CS"/>
        </w:rPr>
        <w:t>и</w:t>
      </w:r>
      <w:r w:rsidRPr="000C6103">
        <w:rPr>
          <w:noProof/>
          <w:lang w:val="sr-Cyrl-CS"/>
        </w:rPr>
        <w:t xml:space="preserve"> се уз Конкурс стављају на интернет страницу Општине </w:t>
      </w:r>
      <w:r w:rsidR="003F289C">
        <w:rPr>
          <w:noProof/>
          <w:lang w:val="sr-Cyrl-CS"/>
        </w:rPr>
        <w:t>Владичин Хан</w:t>
      </w:r>
      <w:r w:rsidRPr="000C6103">
        <w:rPr>
          <w:noProof/>
          <w:lang w:val="sr-Cyrl-CS"/>
        </w:rPr>
        <w:t>.</w:t>
      </w:r>
    </w:p>
    <w:p w:rsidR="005078DC" w:rsidRPr="000C6103" w:rsidRDefault="005078DC" w:rsidP="005078DC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За сваки програм односно пројекат подноси се посебна пријава.</w:t>
      </w:r>
    </w:p>
    <w:p w:rsidR="005078DC" w:rsidRPr="006C4C52" w:rsidRDefault="005078DC" w:rsidP="00145740">
      <w:pPr>
        <w:pStyle w:val="NormalWeb"/>
        <w:ind w:firstLine="720"/>
        <w:jc w:val="both"/>
        <w:rPr>
          <w:rFonts w:eastAsia="Calibri"/>
          <w:szCs w:val="22"/>
        </w:rPr>
      </w:pPr>
      <w:r w:rsidRPr="000C6103">
        <w:rPr>
          <w:noProof/>
          <w:lang w:val="sr-Cyrl-CS"/>
        </w:rPr>
        <w:t>Детаљан опис програма односно пројекта треба да садржи податке:</w:t>
      </w:r>
      <w:r w:rsidRPr="006C4C52">
        <w:rPr>
          <w:rFonts w:eastAsia="Calibri"/>
          <w:szCs w:val="22"/>
        </w:rPr>
        <w:t xml:space="preserve"> област у којој се програм </w:t>
      </w:r>
      <w:r w:rsidR="00ED79F1">
        <w:rPr>
          <w:rFonts w:eastAsia="Calibri"/>
          <w:szCs w:val="22"/>
        </w:rPr>
        <w:t xml:space="preserve">односно пројекат </w:t>
      </w:r>
      <w:r w:rsidRPr="006C4C52">
        <w:rPr>
          <w:rFonts w:eastAsia="Calibri"/>
          <w:szCs w:val="22"/>
        </w:rPr>
        <w:t>реализује, територију на којој би се програм</w:t>
      </w:r>
      <w:r w:rsidR="00ED79F1" w:rsidRPr="00ED79F1">
        <w:rPr>
          <w:rFonts w:eastAsia="Calibri"/>
          <w:szCs w:val="22"/>
        </w:rPr>
        <w:t xml:space="preserve"> </w:t>
      </w:r>
      <w:r w:rsidR="00ED79F1">
        <w:rPr>
          <w:rFonts w:eastAsia="Calibri"/>
          <w:szCs w:val="22"/>
        </w:rPr>
        <w:t>односно пројекат</w:t>
      </w:r>
      <w:r w:rsidRPr="006C4C52">
        <w:rPr>
          <w:rFonts w:eastAsia="Calibri"/>
          <w:szCs w:val="22"/>
        </w:rPr>
        <w:t xml:space="preserve"> реализовао, време и дужину трајања програма, циљ, врсту и обим активности које би се вршиле</w:t>
      </w:r>
      <w:r>
        <w:rPr>
          <w:rFonts w:eastAsia="Calibri"/>
          <w:szCs w:val="22"/>
        </w:rPr>
        <w:t xml:space="preserve"> у току реализације програма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пројекта</w:t>
      </w:r>
      <w:r>
        <w:rPr>
          <w:rFonts w:eastAsia="Calibri"/>
          <w:szCs w:val="22"/>
        </w:rPr>
        <w:t xml:space="preserve">, </w:t>
      </w:r>
      <w:r w:rsidRPr="006C4C52">
        <w:rPr>
          <w:rFonts w:eastAsia="Calibri"/>
          <w:szCs w:val="22"/>
        </w:rPr>
        <w:t xml:space="preserve"> укупан број лица који ј</w:t>
      </w:r>
      <w:r>
        <w:rPr>
          <w:rFonts w:eastAsia="Calibri"/>
          <w:szCs w:val="22"/>
        </w:rPr>
        <w:t>е потребан за извођење програма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пројекта</w:t>
      </w:r>
      <w:r>
        <w:rPr>
          <w:rFonts w:eastAsia="Calibri"/>
          <w:szCs w:val="22"/>
        </w:rPr>
        <w:t xml:space="preserve"> </w:t>
      </w:r>
      <w:r w:rsidRPr="000C6103">
        <w:rPr>
          <w:noProof/>
          <w:lang w:val="sr-Cyrl-CS"/>
        </w:rPr>
        <w:t>и детаљан финансијски план.</w:t>
      </w:r>
    </w:p>
    <w:p w:rsidR="005078DC" w:rsidRPr="000C6103" w:rsidRDefault="005078DC" w:rsidP="005078DC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Саставни део пријаве је изјава 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пријаве, под кривичном и материјалном одговорношћу изјављује:</w:t>
      </w:r>
    </w:p>
    <w:p w:rsidR="005078DC" w:rsidRPr="000C6103" w:rsidRDefault="005078DC" w:rsidP="005078DC">
      <w:pPr>
        <w:numPr>
          <w:ilvl w:val="0"/>
          <w:numId w:val="4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>да су сви подаци наведени у Пријави истинити и тачни;</w:t>
      </w:r>
    </w:p>
    <w:p w:rsidR="005078DC" w:rsidRPr="000C6103" w:rsidRDefault="005078DC" w:rsidP="005078DC">
      <w:pPr>
        <w:numPr>
          <w:ilvl w:val="0"/>
          <w:numId w:val="4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>да ће додељена средства бити наменски утрошена;</w:t>
      </w:r>
    </w:p>
    <w:p w:rsidR="005078DC" w:rsidRPr="000C6103" w:rsidRDefault="005078DC" w:rsidP="005078DC">
      <w:pPr>
        <w:numPr>
          <w:ilvl w:val="0"/>
          <w:numId w:val="4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5078DC" w:rsidRPr="000C6103" w:rsidRDefault="005078DC" w:rsidP="005078DC">
      <w:pPr>
        <w:numPr>
          <w:ilvl w:val="0"/>
          <w:numId w:val="4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</w:t>
      </w:r>
      <w:r w:rsidR="00243118">
        <w:rPr>
          <w:noProof/>
          <w:lang w:val="sr-Cyrl-CS"/>
        </w:rPr>
        <w:t>Владичин Хан</w:t>
      </w:r>
      <w:r w:rsidRPr="000C6103">
        <w:rPr>
          <w:noProof/>
          <w:lang w:val="sr-Cyrl-CS"/>
        </w:rPr>
        <w:t>.</w:t>
      </w:r>
    </w:p>
    <w:p w:rsidR="005078DC" w:rsidRPr="000C6103" w:rsidRDefault="005078DC" w:rsidP="005078DC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Подносиоци пријаве, обрасце за пријаву на Конкурс могу преузети на званичној интернет страници Општине.</w:t>
      </w:r>
    </w:p>
    <w:p w:rsidR="005078DC" w:rsidRDefault="005078DC" w:rsidP="005078DC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Пријаве се подносе</w:t>
      </w:r>
      <w:r w:rsidR="00243118" w:rsidRPr="00243118">
        <w:rPr>
          <w:noProof/>
          <w:lang w:val="sr-Cyrl-CS"/>
        </w:rPr>
        <w:t xml:space="preserve"> </w:t>
      </w:r>
      <w:r w:rsidR="00243118" w:rsidRPr="000C6103">
        <w:rPr>
          <w:noProof/>
          <w:lang w:val="sr-Cyrl-CS"/>
        </w:rPr>
        <w:t>у штампаном облику</w:t>
      </w:r>
      <w:r w:rsidR="000E60C3">
        <w:rPr>
          <w:noProof/>
          <w:lang w:val="sr-Cyrl-CS"/>
        </w:rPr>
        <w:t xml:space="preserve"> (</w:t>
      </w:r>
      <w:r w:rsidR="00243118">
        <w:rPr>
          <w:noProof/>
          <w:lang w:val="sr-Cyrl-CS"/>
        </w:rPr>
        <w:t>у затвореној коверти, на чијој полеђини се наводе подаци о подносиоцу пријаве</w:t>
      </w:r>
      <w:r w:rsidR="000E60C3">
        <w:rPr>
          <w:noProof/>
          <w:lang w:val="sr-Cyrl-CS"/>
        </w:rPr>
        <w:t>)</w:t>
      </w:r>
      <w:r w:rsidR="00243118">
        <w:rPr>
          <w:noProof/>
          <w:lang w:val="sr-Cyrl-CS"/>
        </w:rPr>
        <w:t>,</w:t>
      </w:r>
      <w:r w:rsidRPr="000C6103">
        <w:rPr>
          <w:noProof/>
          <w:lang w:val="sr-Cyrl-CS"/>
        </w:rPr>
        <w:t xml:space="preserve"> на писарници </w:t>
      </w:r>
      <w:r w:rsidR="00243118">
        <w:rPr>
          <w:noProof/>
          <w:lang w:val="sr-Cyrl-CS"/>
        </w:rPr>
        <w:t xml:space="preserve">Општинске управе </w:t>
      </w:r>
      <w:r w:rsidRPr="000C6103">
        <w:rPr>
          <w:noProof/>
          <w:lang w:val="sr-Cyrl-CS"/>
        </w:rPr>
        <w:t xml:space="preserve">Општине </w:t>
      </w:r>
      <w:r w:rsidR="00243118">
        <w:rPr>
          <w:noProof/>
          <w:lang w:val="sr-Cyrl-CS"/>
        </w:rPr>
        <w:t>Владичин Хан</w:t>
      </w:r>
      <w:r w:rsidRPr="000C6103">
        <w:rPr>
          <w:noProof/>
          <w:lang w:val="sr-Cyrl-CS"/>
        </w:rPr>
        <w:t xml:space="preserve"> или поштом.</w:t>
      </w:r>
    </w:p>
    <w:p w:rsidR="00C466B1" w:rsidRPr="000C6103" w:rsidRDefault="00C466B1" w:rsidP="005078DC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Уз пријаву се подноси и пратећа документација наведена у јавном конкурсу.</w:t>
      </w:r>
    </w:p>
    <w:p w:rsidR="004514D6" w:rsidRDefault="004514D6" w:rsidP="00FE47E8">
      <w:pPr>
        <w:pStyle w:val="NormalWeb"/>
        <w:jc w:val="center"/>
        <w:rPr>
          <w:i/>
          <w:noProof/>
        </w:rPr>
      </w:pPr>
    </w:p>
    <w:p w:rsidR="004514D6" w:rsidRDefault="004514D6" w:rsidP="00FE47E8">
      <w:pPr>
        <w:pStyle w:val="NormalWeb"/>
        <w:jc w:val="center"/>
        <w:rPr>
          <w:i/>
          <w:noProof/>
        </w:rPr>
      </w:pPr>
    </w:p>
    <w:p w:rsidR="00FE47E8" w:rsidRPr="00CD58F8" w:rsidRDefault="00FE47E8" w:rsidP="00FE47E8">
      <w:pPr>
        <w:pStyle w:val="NormalWeb"/>
        <w:jc w:val="center"/>
        <w:rPr>
          <w:i/>
          <w:noProof/>
          <w:lang w:val="sr-Cyrl-CS"/>
        </w:rPr>
      </w:pPr>
      <w:r w:rsidRPr="00CD58F8">
        <w:rPr>
          <w:i/>
          <w:noProof/>
          <w:lang w:val="sr-Cyrl-CS"/>
        </w:rPr>
        <w:t>КОМИСИЈА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Default="00983734" w:rsidP="00B973C5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Стручну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процену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избор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удружења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којима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додељују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буџетска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средства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врши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Комисија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коју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образује</w:t>
      </w:r>
      <w:r w:rsidR="00DA104B" w:rsidRPr="000C6103">
        <w:rPr>
          <w:noProof/>
          <w:lang w:val="sr-Cyrl-CS"/>
        </w:rPr>
        <w:t xml:space="preserve"> </w:t>
      </w:r>
      <w:r w:rsidR="00AF453A" w:rsidRPr="000C6103">
        <w:rPr>
          <w:noProof/>
          <w:lang w:val="sr-Cyrl-CS"/>
        </w:rPr>
        <w:t>председник Општине</w:t>
      </w:r>
      <w:r w:rsidR="00DA104B" w:rsidRPr="000C6103">
        <w:rPr>
          <w:noProof/>
          <w:lang w:val="sr-Cyrl-CS"/>
        </w:rPr>
        <w:t>.</w:t>
      </w:r>
    </w:p>
    <w:p w:rsidR="00DA104B" w:rsidRDefault="00983734" w:rsidP="00B973C5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Комисија</w:t>
      </w:r>
      <w:r w:rsidR="006E1ED8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има</w:t>
      </w:r>
      <w:r w:rsidR="006E1ED8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председника</w:t>
      </w:r>
      <w:r w:rsidR="006E1ED8" w:rsidRPr="000C6103">
        <w:rPr>
          <w:noProof/>
          <w:lang w:val="sr-Cyrl-CS"/>
        </w:rPr>
        <w:t xml:space="preserve"> </w:t>
      </w:r>
      <w:r w:rsidR="00AF453A" w:rsidRPr="000C6103">
        <w:rPr>
          <w:noProof/>
          <w:lang w:val="sr-Cyrl-CS"/>
        </w:rPr>
        <w:t>и</w:t>
      </w:r>
      <w:r w:rsidR="006E1ED8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четири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члана</w:t>
      </w:r>
      <w:r w:rsidR="00DA104B" w:rsidRPr="000C6103">
        <w:rPr>
          <w:noProof/>
          <w:lang w:val="sr-Cyrl-CS"/>
        </w:rPr>
        <w:t>.</w:t>
      </w:r>
      <w:r w:rsidR="00C06D7A">
        <w:rPr>
          <w:noProof/>
          <w:lang w:val="sr-Cyrl-CS"/>
        </w:rPr>
        <w:t xml:space="preserve"> </w:t>
      </w:r>
    </w:p>
    <w:p w:rsidR="00C06D7A" w:rsidRDefault="00C06D7A" w:rsidP="00B973C5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Чланови комисије су дужни да потпишу изјаву да немају приватни интерес у вези са радом и одлучивањем комисије, односно спровођењем конкурса (Изјава о непостојању сукоба интереса</w:t>
      </w:r>
      <w:r w:rsidR="00E35CCA">
        <w:rPr>
          <w:noProof/>
          <w:lang w:val="sr-Cyrl-CS"/>
        </w:rPr>
        <w:t>), чију ближу садржину и поступак у коме се води рачуна о непостојању сукоба интереса прописује Општинско веће.</w:t>
      </w:r>
    </w:p>
    <w:p w:rsidR="00DA104B" w:rsidRPr="000C6103" w:rsidRDefault="00983734" w:rsidP="00B973C5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Административне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стручне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послове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потребе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Комисије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обавља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Општинска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управа</w:t>
      </w:r>
      <w:r w:rsidR="000E60C3">
        <w:rPr>
          <w:noProof/>
          <w:lang w:val="sr-Cyrl-CS"/>
        </w:rPr>
        <w:t>.</w:t>
      </w:r>
    </w:p>
    <w:p w:rsidR="00DA104B" w:rsidRPr="000C6103" w:rsidRDefault="00983734" w:rsidP="00145740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Комисија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следеће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надлежности</w:t>
      </w:r>
      <w:r w:rsidR="00DA104B" w:rsidRPr="000C6103">
        <w:rPr>
          <w:noProof/>
          <w:lang w:val="sr-Cyrl-CS"/>
        </w:rPr>
        <w:t>:</w:t>
      </w:r>
    </w:p>
    <w:p w:rsidR="00CA4D1F" w:rsidRPr="004C7240" w:rsidRDefault="00CA4D1F" w:rsidP="00DA104B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 w:rsidRPr="004C7240">
        <w:rPr>
          <w:noProof/>
          <w:lang w:val="sr-Cyrl-CS"/>
        </w:rPr>
        <w:t>Расписује конкурс</w:t>
      </w:r>
    </w:p>
    <w:p w:rsidR="00CA4D1F" w:rsidRPr="004C7240" w:rsidRDefault="00CA4D1F" w:rsidP="00DA104B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 w:rsidRPr="004C7240">
        <w:rPr>
          <w:noProof/>
          <w:lang w:val="sr-Cyrl-CS"/>
        </w:rPr>
        <w:t xml:space="preserve">Прописује потребне обрасце за учешће на јавни конкурс </w:t>
      </w:r>
    </w:p>
    <w:p w:rsidR="00DA104B" w:rsidRPr="000C6103" w:rsidRDefault="00983734" w:rsidP="00DA104B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>разматра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пријаве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конкурс</w:t>
      </w:r>
      <w:r w:rsidR="00DA104B" w:rsidRPr="000C6103">
        <w:rPr>
          <w:noProof/>
          <w:lang w:val="sr-Cyrl-CS"/>
        </w:rPr>
        <w:t>;</w:t>
      </w:r>
    </w:p>
    <w:p w:rsidR="00DA104B" w:rsidRPr="000C6103" w:rsidRDefault="00983734" w:rsidP="00DA104B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 w:rsidRPr="000C6103">
        <w:rPr>
          <w:noProof/>
          <w:lang w:val="sr-Cyrl-CS"/>
        </w:rPr>
        <w:t>врши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избор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програма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пројеката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који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предлажу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финансирање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или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суфинансирање</w:t>
      </w:r>
      <w:r w:rsidR="00DA104B" w:rsidRPr="000C6103">
        <w:rPr>
          <w:noProof/>
          <w:lang w:val="sr-Cyrl-CS"/>
        </w:rPr>
        <w:t xml:space="preserve"> </w:t>
      </w:r>
    </w:p>
    <w:p w:rsidR="000D7502" w:rsidRPr="004C7240" w:rsidRDefault="00983734" w:rsidP="00E03B5C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 w:rsidRPr="004C7240">
        <w:rPr>
          <w:noProof/>
          <w:lang w:val="sr-Cyrl-CS"/>
        </w:rPr>
        <w:t>предлаже</w:t>
      </w:r>
      <w:r w:rsidR="00DA104B" w:rsidRPr="004C7240">
        <w:rPr>
          <w:noProof/>
          <w:lang w:val="sr-Cyrl-CS"/>
        </w:rPr>
        <w:t xml:space="preserve"> </w:t>
      </w:r>
      <w:r w:rsidR="00243118" w:rsidRPr="004C7240">
        <w:rPr>
          <w:noProof/>
          <w:lang w:val="sr-Cyrl-CS"/>
        </w:rPr>
        <w:t>Општинском већу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доношење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одлуке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о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расподели</w:t>
      </w:r>
      <w:r w:rsidR="00DA104B" w:rsidRPr="004C7240">
        <w:rPr>
          <w:noProof/>
          <w:lang w:val="sr-Cyrl-CS"/>
        </w:rPr>
        <w:t xml:space="preserve"> </w:t>
      </w:r>
      <w:r w:rsidRPr="004C7240">
        <w:rPr>
          <w:noProof/>
          <w:lang w:val="sr-Cyrl-CS"/>
        </w:rPr>
        <w:t>средстава</w:t>
      </w:r>
      <w:r w:rsidR="00C466B1" w:rsidRPr="004C7240">
        <w:rPr>
          <w:noProof/>
          <w:lang w:val="sr-Cyrl-CS"/>
        </w:rPr>
        <w:t xml:space="preserve"> и</w:t>
      </w:r>
    </w:p>
    <w:p w:rsidR="00DA104B" w:rsidRDefault="000D7502" w:rsidP="00E03B5C">
      <w:pPr>
        <w:numPr>
          <w:ilvl w:val="0"/>
          <w:numId w:val="1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врши и друге послове у складу са овим Правилником</w:t>
      </w:r>
      <w:r w:rsidR="00DA104B" w:rsidRPr="000C6103">
        <w:rPr>
          <w:noProof/>
          <w:lang w:val="sr-Cyrl-CS"/>
        </w:rPr>
        <w:t>.</w:t>
      </w:r>
    </w:p>
    <w:p w:rsidR="00145740" w:rsidRPr="000C6103" w:rsidRDefault="00145740" w:rsidP="00145740">
      <w:pPr>
        <w:spacing w:before="100" w:beforeAutospacing="1" w:after="100" w:afterAutospacing="1"/>
        <w:rPr>
          <w:noProof/>
          <w:lang w:val="sr-Cyrl-CS"/>
        </w:rPr>
      </w:pPr>
    </w:p>
    <w:p w:rsidR="00AD5387" w:rsidRPr="000C6103" w:rsidRDefault="00AD5387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Default="00983734" w:rsidP="00145740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Комисија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независна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свом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раду</w:t>
      </w:r>
      <w:r w:rsidR="00DA104B" w:rsidRPr="000C6103">
        <w:rPr>
          <w:noProof/>
          <w:lang w:val="sr-Cyrl-CS"/>
        </w:rPr>
        <w:t>. </w:t>
      </w:r>
    </w:p>
    <w:p w:rsidR="00243118" w:rsidRPr="000C6103" w:rsidRDefault="00243118" w:rsidP="00145740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Чланови Комисије не добијају накнаду за свој рад.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DA104B" w:rsidRPr="000C6103" w:rsidRDefault="00983734" w:rsidP="009F54D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Седницама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Комисије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председава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председник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Комисије</w:t>
      </w:r>
      <w:r w:rsidR="00DA104B" w:rsidRPr="000C6103">
        <w:rPr>
          <w:noProof/>
          <w:lang w:val="sr-Cyrl-CS"/>
        </w:rPr>
        <w:t>.</w:t>
      </w:r>
    </w:p>
    <w:p w:rsidR="00FE47E8" w:rsidRDefault="00983734" w:rsidP="00E56B98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Комисија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свом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раду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води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записник</w:t>
      </w:r>
      <w:r w:rsidR="00DA104B" w:rsidRPr="000C6103">
        <w:rPr>
          <w:noProof/>
          <w:lang w:val="sr-Cyrl-CS"/>
        </w:rPr>
        <w:t>.</w:t>
      </w:r>
    </w:p>
    <w:p w:rsidR="004514D6" w:rsidRDefault="004514D6" w:rsidP="0028767B">
      <w:pPr>
        <w:jc w:val="center"/>
        <w:rPr>
          <w:rFonts w:eastAsia="Calibri"/>
          <w:i/>
        </w:rPr>
      </w:pPr>
    </w:p>
    <w:p w:rsidR="004514D6" w:rsidRDefault="004514D6" w:rsidP="0028767B">
      <w:pPr>
        <w:jc w:val="center"/>
        <w:rPr>
          <w:rFonts w:eastAsia="Calibri"/>
          <w:i/>
        </w:rPr>
      </w:pPr>
    </w:p>
    <w:p w:rsidR="004514D6" w:rsidRDefault="004514D6" w:rsidP="0028767B">
      <w:pPr>
        <w:jc w:val="center"/>
        <w:rPr>
          <w:rFonts w:eastAsia="Calibri"/>
          <w:i/>
        </w:rPr>
      </w:pPr>
    </w:p>
    <w:p w:rsidR="00FE47E8" w:rsidRDefault="00FE47E8" w:rsidP="0028767B">
      <w:pPr>
        <w:jc w:val="center"/>
        <w:rPr>
          <w:rFonts w:eastAsia="Calibri"/>
          <w:i/>
        </w:rPr>
      </w:pPr>
      <w:r w:rsidRPr="00CD58F8">
        <w:rPr>
          <w:rFonts w:eastAsia="Calibri"/>
          <w:i/>
        </w:rPr>
        <w:lastRenderedPageBreak/>
        <w:t>КРИТЕРИЈУМИ</w:t>
      </w:r>
    </w:p>
    <w:p w:rsidR="00DA104B" w:rsidRPr="000C6103" w:rsidRDefault="00DA104B" w:rsidP="0028767B">
      <w:pPr>
        <w:pStyle w:val="NormalWeb"/>
        <w:numPr>
          <w:ilvl w:val="0"/>
          <w:numId w:val="8"/>
        </w:numPr>
        <w:tabs>
          <w:tab w:val="num" w:pos="0"/>
        </w:tabs>
        <w:ind w:left="0" w:firstLine="0"/>
        <w:jc w:val="center"/>
        <w:rPr>
          <w:noProof/>
          <w:lang w:val="sr-Cyrl-CS"/>
        </w:rPr>
      </w:pPr>
    </w:p>
    <w:p w:rsidR="00C06D7A" w:rsidRPr="00C06D7A" w:rsidRDefault="00C06D7A" w:rsidP="00C06D7A">
      <w:pPr>
        <w:ind w:firstLine="851"/>
        <w:jc w:val="both"/>
        <w:rPr>
          <w:rFonts w:eastAsia="Calibri"/>
          <w:lang w:val="sr-Latn-CS"/>
        </w:rPr>
      </w:pPr>
      <w:r w:rsidRPr="00C06D7A">
        <w:rPr>
          <w:rFonts w:eastAsia="Calibri"/>
        </w:rPr>
        <w:t>Избор програма</w:t>
      </w:r>
      <w:r w:rsidR="004902B9" w:rsidRPr="004902B9">
        <w:rPr>
          <w:b/>
          <w:lang w:val="sr-Cyrl-CS"/>
        </w:rPr>
        <w:t xml:space="preserve"> </w:t>
      </w:r>
      <w:r w:rsidR="004902B9" w:rsidRPr="00C466B1">
        <w:rPr>
          <w:lang w:val="sr-Cyrl-CS"/>
        </w:rPr>
        <w:t>односто пројек</w:t>
      </w:r>
      <w:r w:rsidR="00C466B1">
        <w:rPr>
          <w:lang w:val="sr-Cyrl-CS"/>
        </w:rPr>
        <w:t>та</w:t>
      </w:r>
      <w:r w:rsidRPr="00C06D7A">
        <w:rPr>
          <w:rFonts w:eastAsia="Calibri"/>
        </w:rPr>
        <w:t xml:space="preserve"> који ће се финансирати средствима буџета </w:t>
      </w:r>
      <w:r>
        <w:rPr>
          <w:rFonts w:eastAsia="Calibri"/>
        </w:rPr>
        <w:t xml:space="preserve">општине </w:t>
      </w:r>
      <w:r w:rsidR="002971F7">
        <w:rPr>
          <w:rFonts w:eastAsia="Calibri"/>
        </w:rPr>
        <w:t>Владичин Хан</w:t>
      </w:r>
      <w:r w:rsidRPr="00C06D7A">
        <w:rPr>
          <w:rFonts w:eastAsia="Calibri"/>
        </w:rPr>
        <w:t xml:space="preserve"> врши се применом следећих</w:t>
      </w:r>
      <w:r>
        <w:rPr>
          <w:rFonts w:eastAsia="Calibri"/>
        </w:rPr>
        <w:t xml:space="preserve"> општих</w:t>
      </w:r>
      <w:r w:rsidRPr="00C06D7A">
        <w:rPr>
          <w:rFonts w:eastAsia="Calibri"/>
        </w:rPr>
        <w:t xml:space="preserve"> критеријума:</w:t>
      </w:r>
    </w:p>
    <w:p w:rsidR="00C06D7A" w:rsidRPr="00C06D7A" w:rsidRDefault="00C06D7A" w:rsidP="00C06D7A">
      <w:pPr>
        <w:jc w:val="both"/>
        <w:rPr>
          <w:rFonts w:eastAsia="Calibri"/>
          <w:lang w:val="sr-Latn-CS"/>
        </w:rPr>
      </w:pPr>
    </w:p>
    <w:p w:rsidR="00C06D7A" w:rsidRPr="00C06D7A" w:rsidRDefault="00C06D7A" w:rsidP="00C06D7A">
      <w:pPr>
        <w:jc w:val="both"/>
        <w:rPr>
          <w:rFonts w:eastAsia="Calibri"/>
          <w:lang w:val="sr-Latn-CS"/>
        </w:rPr>
      </w:pPr>
      <w:r w:rsidRPr="00C06D7A">
        <w:rPr>
          <w:rFonts w:eastAsia="Calibri"/>
        </w:rPr>
        <w:t xml:space="preserve">1) </w:t>
      </w:r>
      <w:proofErr w:type="gramStart"/>
      <w:r w:rsidRPr="00C06D7A">
        <w:rPr>
          <w:rFonts w:eastAsia="Calibri"/>
        </w:rPr>
        <w:t>референце</w:t>
      </w:r>
      <w:proofErr w:type="gramEnd"/>
      <w:r w:rsidRPr="00C06D7A">
        <w:rPr>
          <w:rFonts w:eastAsia="Calibri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:rsidR="00C06D7A" w:rsidRPr="00C06D7A" w:rsidRDefault="00C06D7A" w:rsidP="00C06D7A">
      <w:pPr>
        <w:jc w:val="both"/>
        <w:rPr>
          <w:rFonts w:eastAsia="Calibri"/>
          <w:lang w:val="sr-Latn-CS"/>
        </w:rPr>
      </w:pPr>
      <w:r w:rsidRPr="00C06D7A">
        <w:rPr>
          <w:rFonts w:eastAsia="Calibri"/>
        </w:rPr>
        <w:t xml:space="preserve">2) </w:t>
      </w:r>
      <w:proofErr w:type="gramStart"/>
      <w:r w:rsidRPr="00C06D7A">
        <w:rPr>
          <w:rFonts w:eastAsia="Calibri"/>
        </w:rPr>
        <w:t>циљеви</w:t>
      </w:r>
      <w:proofErr w:type="gramEnd"/>
      <w:r w:rsidRPr="00C06D7A">
        <w:rPr>
          <w:rFonts w:eastAsia="Calibri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 w:rsidR="00C06D7A" w:rsidRPr="00C06D7A" w:rsidRDefault="00C06D7A" w:rsidP="00C06D7A">
      <w:pPr>
        <w:jc w:val="both"/>
        <w:rPr>
          <w:rFonts w:eastAsia="Calibri"/>
          <w:lang w:val="sr-Latn-CS"/>
        </w:rPr>
      </w:pPr>
      <w:r w:rsidRPr="00C06D7A">
        <w:rPr>
          <w:rFonts w:eastAsia="Calibri"/>
        </w:rPr>
        <w:t xml:space="preserve">3) </w:t>
      </w:r>
      <w:proofErr w:type="gramStart"/>
      <w:r w:rsidRPr="00C06D7A">
        <w:rPr>
          <w:rFonts w:eastAsia="Calibri"/>
        </w:rPr>
        <w:t>суфинансирање</w:t>
      </w:r>
      <w:proofErr w:type="gramEnd"/>
      <w:r w:rsidRPr="00C06D7A">
        <w:rPr>
          <w:rFonts w:eastAsia="Calibri"/>
        </w:rPr>
        <w:t xml:space="preserve">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:rsidR="00C06D7A" w:rsidRPr="00C06D7A" w:rsidRDefault="00C06D7A" w:rsidP="00C06D7A">
      <w:pPr>
        <w:jc w:val="both"/>
        <w:rPr>
          <w:rFonts w:eastAsia="Calibri"/>
          <w:lang w:val="sr-Latn-CS"/>
        </w:rPr>
      </w:pPr>
      <w:r w:rsidRPr="00C06D7A">
        <w:rPr>
          <w:rFonts w:eastAsia="Calibri"/>
        </w:rPr>
        <w:t xml:space="preserve">4) </w:t>
      </w:r>
      <w:proofErr w:type="gramStart"/>
      <w:r w:rsidRPr="00C06D7A">
        <w:rPr>
          <w:rFonts w:eastAsia="Calibri"/>
        </w:rPr>
        <w:t>законитост</w:t>
      </w:r>
      <w:proofErr w:type="gramEnd"/>
      <w:r w:rsidRPr="00C06D7A">
        <w:rPr>
          <w:rFonts w:eastAsia="Calibri"/>
        </w:rPr>
        <w:t xml:space="preserve"> и ефикасност коришћења средстава и одрживост ранијих програма: ако су раније коришћена средства буџета, да ли су испуњене уговорне обавезе.</w:t>
      </w:r>
    </w:p>
    <w:p w:rsidR="00C06D7A" w:rsidRPr="004C7240" w:rsidRDefault="001F51CE" w:rsidP="00DD6BB9">
      <w:pPr>
        <w:pStyle w:val="NormalWeb"/>
        <w:ind w:firstLine="720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>Избор програма применом критеријума из става 1. овог члана, вредно</w:t>
      </w:r>
      <w:r w:rsidR="00C06D7A" w:rsidRPr="004C7240">
        <w:rPr>
          <w:noProof/>
          <w:lang w:val="sr-Cyrl-CS"/>
        </w:rPr>
        <w:t>вање предлога програма и пројеката врши се на основу следећих ближих мерила: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908"/>
      </w:tblGrid>
      <w:tr w:rsidR="001A5794" w:rsidRPr="004C7240" w:rsidTr="00895E8F">
        <w:tc>
          <w:tcPr>
            <w:tcW w:w="6948" w:type="dxa"/>
            <w:shd w:val="clear" w:color="auto" w:fill="auto"/>
          </w:tcPr>
          <w:p w:rsidR="001A5794" w:rsidRPr="004C7240" w:rsidRDefault="001A5794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1A5794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БРОЈ ПОЕНА</w:t>
            </w:r>
          </w:p>
        </w:tc>
      </w:tr>
      <w:tr w:rsidR="001A5794" w:rsidRPr="004C7240" w:rsidTr="00895E8F">
        <w:tc>
          <w:tcPr>
            <w:tcW w:w="694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both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30</w:t>
            </w:r>
          </w:p>
        </w:tc>
      </w:tr>
      <w:tr w:rsidR="001A5794" w:rsidRPr="004C7240" w:rsidTr="000E60C3">
        <w:trPr>
          <w:trHeight w:val="917"/>
        </w:trPr>
        <w:tc>
          <w:tcPr>
            <w:tcW w:w="6948" w:type="dxa"/>
            <w:shd w:val="clear" w:color="auto" w:fill="auto"/>
          </w:tcPr>
          <w:p w:rsidR="001A5794" w:rsidRPr="004C7240" w:rsidRDefault="00A42BD8" w:rsidP="00895E8F">
            <w:pPr>
              <w:pStyle w:val="NormalWeb"/>
              <w:jc w:val="both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20</w:t>
            </w:r>
          </w:p>
        </w:tc>
      </w:tr>
      <w:tr w:rsidR="001A5794" w:rsidRPr="004C7240" w:rsidTr="00895E8F">
        <w:tc>
          <w:tcPr>
            <w:tcW w:w="6948" w:type="dxa"/>
            <w:shd w:val="clear" w:color="auto" w:fill="auto"/>
          </w:tcPr>
          <w:p w:rsidR="001A5794" w:rsidRPr="004C7240" w:rsidRDefault="00A42BD8" w:rsidP="00895E8F">
            <w:pPr>
              <w:pStyle w:val="NormalWeb"/>
              <w:jc w:val="both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10</w:t>
            </w:r>
          </w:p>
        </w:tc>
      </w:tr>
      <w:tr w:rsidR="001A5794" w:rsidRPr="004C7240" w:rsidTr="000E60C3">
        <w:trPr>
          <w:trHeight w:val="692"/>
        </w:trPr>
        <w:tc>
          <w:tcPr>
            <w:tcW w:w="694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both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2</w:t>
            </w:r>
            <w:r w:rsidR="000E60C3" w:rsidRPr="004C7240">
              <w:rPr>
                <w:noProof/>
                <w:lang w:val="sr-Cyrl-CS"/>
              </w:rPr>
              <w:t>0</w:t>
            </w:r>
          </w:p>
        </w:tc>
      </w:tr>
      <w:tr w:rsidR="001A5794" w:rsidRPr="004C7240" w:rsidTr="00895E8F">
        <w:tc>
          <w:tcPr>
            <w:tcW w:w="694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both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08" w:type="dxa"/>
            <w:shd w:val="clear" w:color="auto" w:fill="auto"/>
          </w:tcPr>
          <w:p w:rsidR="001A5794" w:rsidRPr="004C7240" w:rsidRDefault="008A2F5D" w:rsidP="00895E8F">
            <w:pPr>
              <w:pStyle w:val="NormalWeb"/>
              <w:jc w:val="center"/>
              <w:rPr>
                <w:noProof/>
                <w:lang w:val="sr-Cyrl-CS"/>
              </w:rPr>
            </w:pPr>
            <w:r w:rsidRPr="004C7240">
              <w:rPr>
                <w:noProof/>
                <w:lang w:val="sr-Cyrl-CS"/>
              </w:rPr>
              <w:t>20</w:t>
            </w:r>
          </w:p>
        </w:tc>
      </w:tr>
    </w:tbl>
    <w:p w:rsidR="009D68B6" w:rsidRPr="004C7240" w:rsidRDefault="00FE72DA" w:rsidP="001A5794">
      <w:pPr>
        <w:pStyle w:val="NormalWeb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ab/>
      </w:r>
      <w:r w:rsidR="009D68B6" w:rsidRPr="004C7240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9D68B6" w:rsidRPr="004C7240" w:rsidRDefault="009D68B6" w:rsidP="001A5794">
      <w:pPr>
        <w:pStyle w:val="NormalWeb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ab/>
        <w:t>Предлог пројекта који</w:t>
      </w:r>
      <w:r w:rsidR="008A2F5D" w:rsidRPr="004C7240">
        <w:rPr>
          <w:noProof/>
          <w:lang w:val="sr-Cyrl-CS"/>
        </w:rPr>
        <w:t xml:space="preserve"> као просечну оцену вредновања свих чланова </w:t>
      </w:r>
      <w:r w:rsidRPr="004C7240">
        <w:rPr>
          <w:noProof/>
          <w:lang w:val="sr-Cyrl-CS"/>
        </w:rPr>
        <w:t xml:space="preserve"> од Комисије има минимум </w:t>
      </w:r>
      <w:r w:rsidR="008A2F5D" w:rsidRPr="004C7240">
        <w:rPr>
          <w:noProof/>
          <w:lang w:val="sr-Cyrl-CS"/>
        </w:rPr>
        <w:t>6</w:t>
      </w:r>
      <w:r w:rsidRPr="004C7240">
        <w:rPr>
          <w:noProof/>
          <w:lang w:val="sr-Cyrl-CS"/>
        </w:rPr>
        <w:t xml:space="preserve">0 поена биће </w:t>
      </w:r>
      <w:r w:rsidR="008A2F5D" w:rsidRPr="004C7240">
        <w:rPr>
          <w:noProof/>
          <w:lang w:val="sr-Cyrl-CS"/>
        </w:rPr>
        <w:t>разматран у даљој процедури за потенцијално финансирање.</w:t>
      </w:r>
      <w:r w:rsidRPr="004C7240">
        <w:rPr>
          <w:noProof/>
          <w:lang w:val="sr-Cyrl-CS"/>
        </w:rPr>
        <w:t xml:space="preserve"> </w:t>
      </w:r>
    </w:p>
    <w:p w:rsidR="00C062E8" w:rsidRPr="004C7240" w:rsidRDefault="00C062E8" w:rsidP="001A5794">
      <w:pPr>
        <w:pStyle w:val="NormalWeb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ab/>
        <w:t xml:space="preserve">У овој инстанци 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C062E8" w:rsidRPr="004C7240" w:rsidRDefault="00C062E8" w:rsidP="001A5794">
      <w:pPr>
        <w:pStyle w:val="NormalWeb"/>
        <w:jc w:val="both"/>
        <w:rPr>
          <w:noProof/>
          <w:lang w:val="sr-Cyrl-CS"/>
        </w:rPr>
      </w:pPr>
      <w:r w:rsidRPr="004C7240">
        <w:rPr>
          <w:noProof/>
          <w:lang w:val="sr-Cyrl-CS"/>
        </w:rPr>
        <w:tab/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</w:p>
    <w:p w:rsidR="00DA104B" w:rsidRDefault="00DC2EED" w:rsidP="002971F7">
      <w:pPr>
        <w:ind w:firstLine="709"/>
        <w:jc w:val="both"/>
        <w:rPr>
          <w:rFonts w:eastAsia="Calibri"/>
          <w:sz w:val="23"/>
          <w:szCs w:val="23"/>
        </w:rPr>
      </w:pPr>
      <w:proofErr w:type="gramStart"/>
      <w:r w:rsidRPr="00DC2EED">
        <w:rPr>
          <w:rFonts w:eastAsia="Calibri"/>
          <w:sz w:val="23"/>
          <w:szCs w:val="23"/>
        </w:rPr>
        <w:t xml:space="preserve">Приликом вредновања програма </w:t>
      </w:r>
      <w:r>
        <w:rPr>
          <w:rFonts w:eastAsia="Calibri"/>
          <w:sz w:val="23"/>
          <w:szCs w:val="23"/>
        </w:rPr>
        <w:t>Комисија</w:t>
      </w:r>
      <w:r w:rsidRPr="00DC2EED">
        <w:rPr>
          <w:rFonts w:eastAsia="Calibri"/>
          <w:sz w:val="23"/>
          <w:szCs w:val="23"/>
        </w:rPr>
        <w:t xml:space="preserve"> ће узети у обзир да ли је са удружењем у претходне две године раскину</w:t>
      </w:r>
      <w:r>
        <w:rPr>
          <w:rFonts w:eastAsia="Calibri"/>
          <w:sz w:val="23"/>
          <w:szCs w:val="23"/>
        </w:rPr>
        <w:t>т</w:t>
      </w:r>
      <w:r w:rsidRPr="00DC2EED">
        <w:rPr>
          <w:rFonts w:eastAsia="Calibri"/>
          <w:sz w:val="23"/>
          <w:szCs w:val="23"/>
        </w:rPr>
        <w:t xml:space="preserve"> уговор због ненаменског трошења буџетских средстава</w:t>
      </w:r>
      <w:r w:rsidR="002971F7">
        <w:rPr>
          <w:rFonts w:eastAsia="Calibri"/>
          <w:sz w:val="23"/>
          <w:szCs w:val="23"/>
        </w:rPr>
        <w:t>.</w:t>
      </w:r>
      <w:proofErr w:type="gramEnd"/>
      <w:r>
        <w:rPr>
          <w:rFonts w:eastAsia="Calibri"/>
          <w:sz w:val="23"/>
          <w:szCs w:val="23"/>
        </w:rPr>
        <w:t xml:space="preserve"> </w:t>
      </w:r>
    </w:p>
    <w:p w:rsidR="00FC66F7" w:rsidRDefault="00FC66F7" w:rsidP="002971F7">
      <w:pPr>
        <w:ind w:firstLine="709"/>
        <w:jc w:val="both"/>
        <w:rPr>
          <w:rFonts w:eastAsia="Calibri"/>
          <w:sz w:val="23"/>
          <w:szCs w:val="23"/>
        </w:rPr>
      </w:pPr>
    </w:p>
    <w:p w:rsidR="00FC66F7" w:rsidRDefault="00FC66F7" w:rsidP="00FC66F7">
      <w:pPr>
        <w:ind w:firstLine="709"/>
        <w:jc w:val="center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ПОСТУПАК ОДЛУЧИВАЊА</w:t>
      </w:r>
    </w:p>
    <w:p w:rsidR="002971F7" w:rsidRDefault="002971F7" w:rsidP="002971F7">
      <w:pPr>
        <w:ind w:firstLine="709"/>
        <w:jc w:val="both"/>
        <w:rPr>
          <w:rFonts w:eastAsia="Calibri"/>
          <w:sz w:val="23"/>
          <w:szCs w:val="23"/>
        </w:rPr>
      </w:pPr>
    </w:p>
    <w:p w:rsidR="002971F7" w:rsidRPr="002971F7" w:rsidRDefault="002971F7" w:rsidP="002971F7">
      <w:pPr>
        <w:ind w:firstLine="709"/>
        <w:jc w:val="center"/>
        <w:rPr>
          <w:b/>
          <w:noProof/>
          <w:lang w:val="sr-Cyrl-CS"/>
        </w:rPr>
      </w:pPr>
      <w:r w:rsidRPr="002971F7">
        <w:rPr>
          <w:b/>
          <w:noProof/>
          <w:lang w:val="sr-Cyrl-CS"/>
        </w:rPr>
        <w:t>Члан</w:t>
      </w:r>
      <w:r>
        <w:rPr>
          <w:b/>
          <w:noProof/>
          <w:lang w:val="sr-Cyrl-CS"/>
        </w:rPr>
        <w:t xml:space="preserve"> 11. </w:t>
      </w:r>
    </w:p>
    <w:p w:rsidR="006C4C52" w:rsidRDefault="00983734" w:rsidP="006C4C52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Комисија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дужна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да</w:t>
      </w:r>
      <w:r w:rsidR="00DA104B" w:rsidRPr="000C6103">
        <w:rPr>
          <w:noProof/>
          <w:lang w:val="sr-Cyrl-CS"/>
        </w:rPr>
        <w:t xml:space="preserve"> </w:t>
      </w:r>
      <w:r w:rsidR="006C4C52">
        <w:rPr>
          <w:noProof/>
          <w:lang w:val="sr-Cyrl-CS"/>
        </w:rPr>
        <w:t>у року од 60 дана од завршетка конкурса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размотри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пристигле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пријаве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складу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прописаним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критеријумима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утврди</w:t>
      </w:r>
      <w:r w:rsidR="00DA104B" w:rsidRPr="000C6103">
        <w:rPr>
          <w:noProof/>
          <w:lang w:val="sr-Cyrl-CS"/>
        </w:rPr>
        <w:t xml:space="preserve"> </w:t>
      </w:r>
      <w:r w:rsidR="006C4C52">
        <w:rPr>
          <w:noProof/>
          <w:lang w:val="sr-Cyrl-CS"/>
        </w:rPr>
        <w:t xml:space="preserve">листу вредновања и рангирања пријављених програма </w:t>
      </w:r>
      <w:r w:rsidR="00DA104B" w:rsidRPr="000C6103">
        <w:rPr>
          <w:noProof/>
          <w:lang w:val="sr-Cyrl-CS"/>
        </w:rPr>
        <w:t>.</w:t>
      </w:r>
    </w:p>
    <w:p w:rsidR="006C4C52" w:rsidRPr="002971F7" w:rsidRDefault="006C4C52" w:rsidP="006C4C52">
      <w:pPr>
        <w:ind w:firstLine="709"/>
        <w:jc w:val="both"/>
        <w:rPr>
          <w:rFonts w:eastAsia="Calibri"/>
          <w:b/>
        </w:rPr>
      </w:pPr>
      <w:proofErr w:type="gramStart"/>
      <w:r w:rsidRPr="002971F7">
        <w:rPr>
          <w:rFonts w:eastAsia="Calibri"/>
        </w:rPr>
        <w:t>Листа из става 1.</w:t>
      </w:r>
      <w:proofErr w:type="gramEnd"/>
      <w:r w:rsidRPr="002971F7">
        <w:rPr>
          <w:rFonts w:eastAsia="Calibri"/>
        </w:rPr>
        <w:t xml:space="preserve"> </w:t>
      </w:r>
      <w:proofErr w:type="gramStart"/>
      <w:r w:rsidRPr="002971F7">
        <w:rPr>
          <w:rFonts w:eastAsia="Calibri"/>
        </w:rPr>
        <w:t>овог</w:t>
      </w:r>
      <w:proofErr w:type="gramEnd"/>
      <w:r w:rsidRPr="002971F7">
        <w:rPr>
          <w:rFonts w:eastAsia="Calibri"/>
        </w:rPr>
        <w:t xml:space="preserve"> члана објављује се на званичној интернет страници </w:t>
      </w:r>
      <w:r w:rsidR="002971F7" w:rsidRPr="002971F7">
        <w:rPr>
          <w:rFonts w:eastAsia="Calibri"/>
        </w:rPr>
        <w:t>Општине</w:t>
      </w:r>
      <w:r w:rsidRPr="002971F7">
        <w:rPr>
          <w:rFonts w:eastAsia="Calibri"/>
        </w:rPr>
        <w:t xml:space="preserve"> и </w:t>
      </w:r>
      <w:r w:rsidRPr="00C466B1">
        <w:rPr>
          <w:rFonts w:eastAsia="Calibri"/>
        </w:rPr>
        <w:t>на порталу е–Управа.</w:t>
      </w:r>
    </w:p>
    <w:p w:rsidR="006C4C52" w:rsidRPr="002971F7" w:rsidRDefault="006C4C52" w:rsidP="006C4C52">
      <w:pPr>
        <w:ind w:firstLine="709"/>
        <w:jc w:val="both"/>
        <w:rPr>
          <w:rFonts w:eastAsia="Calibri"/>
        </w:rPr>
      </w:pPr>
      <w:proofErr w:type="gramStart"/>
      <w:r w:rsidRPr="002971F7">
        <w:rPr>
          <w:rFonts w:eastAsia="Calibri"/>
        </w:rPr>
        <w:t>Учесници конкурса имају право увида у поднете пријаве и приложену документацију у року од три радна дана од дана објављивања листе из става 1.</w:t>
      </w:r>
      <w:proofErr w:type="gramEnd"/>
      <w:r w:rsidRPr="002971F7">
        <w:rPr>
          <w:rFonts w:eastAsia="Calibri"/>
        </w:rPr>
        <w:t xml:space="preserve"> </w:t>
      </w:r>
      <w:proofErr w:type="gramStart"/>
      <w:r w:rsidRPr="002971F7">
        <w:rPr>
          <w:rFonts w:eastAsia="Calibri"/>
        </w:rPr>
        <w:t>овог</w:t>
      </w:r>
      <w:proofErr w:type="gramEnd"/>
      <w:r w:rsidRPr="002971F7">
        <w:rPr>
          <w:rFonts w:eastAsia="Calibri"/>
        </w:rPr>
        <w:t xml:space="preserve"> члана.</w:t>
      </w:r>
    </w:p>
    <w:p w:rsidR="006C4C52" w:rsidRPr="002971F7" w:rsidRDefault="006C4C52" w:rsidP="006C4C52">
      <w:pPr>
        <w:ind w:firstLine="709"/>
        <w:jc w:val="both"/>
        <w:rPr>
          <w:rFonts w:eastAsia="Calibri"/>
        </w:rPr>
      </w:pPr>
      <w:proofErr w:type="gramStart"/>
      <w:r w:rsidRPr="002971F7">
        <w:rPr>
          <w:rFonts w:eastAsia="Calibri"/>
        </w:rPr>
        <w:t>На листу из става 1.</w:t>
      </w:r>
      <w:proofErr w:type="gramEnd"/>
      <w:r w:rsidRPr="002971F7">
        <w:rPr>
          <w:rFonts w:eastAsia="Calibri"/>
        </w:rPr>
        <w:t xml:space="preserve"> </w:t>
      </w:r>
      <w:proofErr w:type="gramStart"/>
      <w:r w:rsidRPr="002971F7">
        <w:rPr>
          <w:rFonts w:eastAsia="Calibri"/>
        </w:rPr>
        <w:t>овог</w:t>
      </w:r>
      <w:proofErr w:type="gramEnd"/>
      <w:r w:rsidRPr="002971F7">
        <w:rPr>
          <w:rFonts w:eastAsia="Calibri"/>
        </w:rPr>
        <w:t xml:space="preserve"> члана учесници конкурса имају право приговора</w:t>
      </w:r>
      <w:r w:rsidR="006C2611">
        <w:rPr>
          <w:rFonts w:eastAsia="Calibri"/>
        </w:rPr>
        <w:t xml:space="preserve"> </w:t>
      </w:r>
      <w:r w:rsidR="00C466B1" w:rsidRPr="004C7240">
        <w:rPr>
          <w:rFonts w:eastAsia="Calibri"/>
        </w:rPr>
        <w:t xml:space="preserve">надлежном органу </w:t>
      </w:r>
      <w:r w:rsidR="006C2611" w:rsidRPr="004C7240">
        <w:rPr>
          <w:rFonts w:eastAsia="Calibri"/>
        </w:rPr>
        <w:t>Комисији</w:t>
      </w:r>
      <w:r w:rsidRPr="002971F7">
        <w:rPr>
          <w:rFonts w:eastAsia="Calibri"/>
        </w:rPr>
        <w:t xml:space="preserve"> у року од осам дана од дана њеног објављивања.</w:t>
      </w:r>
    </w:p>
    <w:p w:rsidR="00FC44D0" w:rsidRDefault="006C4C52" w:rsidP="006C4C52">
      <w:pPr>
        <w:ind w:firstLine="709"/>
        <w:jc w:val="both"/>
        <w:rPr>
          <w:rFonts w:eastAsia="Calibri"/>
        </w:rPr>
      </w:pPr>
      <w:proofErr w:type="gramStart"/>
      <w:r w:rsidRPr="002971F7">
        <w:rPr>
          <w:rFonts w:eastAsia="Calibri"/>
        </w:rPr>
        <w:t xml:space="preserve">Одлуку о приговору, која мора бити образложена, </w:t>
      </w:r>
      <w:r w:rsidR="005E4AFD" w:rsidRPr="004C7240">
        <w:rPr>
          <w:rFonts w:eastAsia="Calibri"/>
        </w:rPr>
        <w:t>Комисија</w:t>
      </w:r>
      <w:r w:rsidRPr="004C7240">
        <w:rPr>
          <w:rFonts w:eastAsia="Calibri"/>
        </w:rPr>
        <w:t xml:space="preserve"> </w:t>
      </w:r>
      <w:r w:rsidRPr="002971F7">
        <w:rPr>
          <w:rFonts w:eastAsia="Calibri"/>
        </w:rPr>
        <w:t xml:space="preserve">доноси у року од </w:t>
      </w:r>
      <w:r w:rsidR="00FC44D0">
        <w:rPr>
          <w:rFonts w:eastAsia="Calibri"/>
        </w:rPr>
        <w:t>15 дана од дана његовог пријема.</w:t>
      </w:r>
      <w:proofErr w:type="gramEnd"/>
    </w:p>
    <w:p w:rsidR="00FC44D0" w:rsidRPr="004C7240" w:rsidRDefault="00FC44D0" w:rsidP="006C4C52">
      <w:pPr>
        <w:ind w:firstLine="709"/>
        <w:jc w:val="both"/>
        <w:rPr>
          <w:rFonts w:eastAsia="Calibri"/>
        </w:rPr>
      </w:pPr>
      <w:r w:rsidRPr="004C7240">
        <w:rPr>
          <w:noProof/>
          <w:lang w:val="sr-Cyrl-CS"/>
        </w:rPr>
        <w:t>Предлог одлуке о расподели средстава Комисија доставља Општинском већу у року од 3 дана од дана одлучивања по приговорима.</w:t>
      </w:r>
    </w:p>
    <w:p w:rsidR="006C4C52" w:rsidRPr="002971F7" w:rsidRDefault="00FC44D0" w:rsidP="006C4C5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 w:rsidR="006C4C52" w:rsidRPr="002971F7">
        <w:rPr>
          <w:rFonts w:eastAsia="Calibri"/>
        </w:rPr>
        <w:t xml:space="preserve">Одлуку о избору програма </w:t>
      </w:r>
      <w:r w:rsidR="006C2611">
        <w:rPr>
          <w:rFonts w:eastAsia="Calibri"/>
        </w:rPr>
        <w:t>Општинско веће</w:t>
      </w:r>
      <w:r w:rsidR="006C4C52" w:rsidRPr="002971F7">
        <w:rPr>
          <w:rFonts w:eastAsia="Calibri"/>
        </w:rPr>
        <w:t xml:space="preserve"> доноси у року од 30 дана од дана истека рока за подношење приговора.</w:t>
      </w:r>
      <w:proofErr w:type="gramEnd"/>
    </w:p>
    <w:p w:rsidR="00610FDA" w:rsidRPr="00C466B1" w:rsidRDefault="006C4C52" w:rsidP="009C4D15">
      <w:pPr>
        <w:jc w:val="both"/>
        <w:rPr>
          <w:i/>
          <w:noProof/>
          <w:lang w:val="sr-Cyrl-CS"/>
        </w:rPr>
      </w:pPr>
      <w:r w:rsidRPr="002971F7">
        <w:rPr>
          <w:rFonts w:eastAsia="Calibri"/>
        </w:rPr>
        <w:tab/>
      </w:r>
      <w:proofErr w:type="gramStart"/>
      <w:r w:rsidR="00665BED">
        <w:rPr>
          <w:rFonts w:eastAsia="Calibri"/>
        </w:rPr>
        <w:t>О</w:t>
      </w:r>
      <w:r w:rsidRPr="002971F7">
        <w:rPr>
          <w:rFonts w:eastAsia="Calibri"/>
        </w:rPr>
        <w:t xml:space="preserve">длука </w:t>
      </w:r>
      <w:r w:rsidRPr="00C466B1">
        <w:rPr>
          <w:rFonts w:eastAsia="Calibri"/>
        </w:rPr>
        <w:t xml:space="preserve">из става </w:t>
      </w:r>
      <w:r w:rsidR="00C466B1" w:rsidRPr="00C466B1">
        <w:rPr>
          <w:rFonts w:eastAsia="Calibri"/>
          <w:lang w:val="sr-Cyrl-CS"/>
        </w:rPr>
        <w:t>7</w:t>
      </w:r>
      <w:r w:rsidRPr="00C466B1">
        <w:rPr>
          <w:rFonts w:eastAsia="Calibri"/>
        </w:rPr>
        <w:t>.</w:t>
      </w:r>
      <w:proofErr w:type="gramEnd"/>
      <w:r w:rsidRPr="002971F7">
        <w:rPr>
          <w:rFonts w:eastAsia="Calibri"/>
        </w:rPr>
        <w:t xml:space="preserve"> </w:t>
      </w:r>
      <w:proofErr w:type="gramStart"/>
      <w:r w:rsidRPr="002971F7">
        <w:rPr>
          <w:rFonts w:eastAsia="Calibri"/>
        </w:rPr>
        <w:t>овог</w:t>
      </w:r>
      <w:proofErr w:type="gramEnd"/>
      <w:r w:rsidRPr="002971F7">
        <w:rPr>
          <w:rFonts w:eastAsia="Calibri"/>
        </w:rPr>
        <w:t xml:space="preserve"> члана објављује се на званичној интернет страници Општине и </w:t>
      </w:r>
      <w:r w:rsidRPr="00C466B1">
        <w:rPr>
          <w:rFonts w:eastAsia="Calibri"/>
        </w:rPr>
        <w:t>на порталу е–Управа.</w:t>
      </w:r>
    </w:p>
    <w:p w:rsidR="00DA104B" w:rsidRPr="00CD58F8" w:rsidRDefault="00CD58F8" w:rsidP="001C142B">
      <w:pPr>
        <w:pStyle w:val="NormalWeb"/>
        <w:jc w:val="center"/>
        <w:rPr>
          <w:i/>
          <w:noProof/>
          <w:lang w:val="sr-Cyrl-CS"/>
        </w:rPr>
      </w:pPr>
      <w:r>
        <w:rPr>
          <w:i/>
          <w:noProof/>
          <w:lang w:val="sr-Cyrl-CS"/>
        </w:rPr>
        <w:t>УГОВОР</w:t>
      </w:r>
    </w:p>
    <w:p w:rsidR="001D32F5" w:rsidRPr="002971F7" w:rsidRDefault="001D32F5" w:rsidP="001D32F5">
      <w:pPr>
        <w:ind w:firstLine="709"/>
        <w:jc w:val="center"/>
        <w:rPr>
          <w:b/>
          <w:noProof/>
          <w:lang w:val="sr-Cyrl-CS"/>
        </w:rPr>
      </w:pPr>
      <w:r w:rsidRPr="002971F7">
        <w:rPr>
          <w:b/>
          <w:noProof/>
          <w:lang w:val="sr-Cyrl-CS"/>
        </w:rPr>
        <w:t>Члан</w:t>
      </w:r>
      <w:r>
        <w:rPr>
          <w:b/>
          <w:noProof/>
          <w:lang w:val="sr-Cyrl-CS"/>
        </w:rPr>
        <w:t xml:space="preserve"> 1</w:t>
      </w:r>
      <w:r>
        <w:rPr>
          <w:b/>
          <w:noProof/>
          <w:lang w:val="sr-Latn-CS"/>
        </w:rPr>
        <w:t>2</w:t>
      </w:r>
      <w:r>
        <w:rPr>
          <w:b/>
          <w:noProof/>
          <w:lang w:val="sr-Cyrl-CS"/>
        </w:rPr>
        <w:t xml:space="preserve">. </w:t>
      </w:r>
    </w:p>
    <w:p w:rsidR="00DA104B" w:rsidRPr="000C6103" w:rsidRDefault="00983734" w:rsidP="00FE60DA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Након</w:t>
      </w:r>
      <w:r w:rsidR="00DA104B" w:rsidRPr="000C6103">
        <w:rPr>
          <w:noProof/>
          <w:lang w:val="sr-Cyrl-CS"/>
        </w:rPr>
        <w:t xml:space="preserve"> </w:t>
      </w:r>
      <w:r w:rsidR="00FE60DA" w:rsidRPr="000C6103">
        <w:rPr>
          <w:noProof/>
          <w:lang w:val="sr-Cyrl-CS"/>
        </w:rPr>
        <w:t>О</w:t>
      </w:r>
      <w:r w:rsidR="00752A4B" w:rsidRPr="000C6103">
        <w:rPr>
          <w:noProof/>
          <w:lang w:val="sr-Cyrl-CS"/>
        </w:rPr>
        <w:t>длуке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расподели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средстава</w:t>
      </w:r>
      <w:r w:rsidR="00DA104B" w:rsidRPr="000C6103">
        <w:rPr>
          <w:noProof/>
          <w:lang w:val="sr-Cyrl-CS"/>
        </w:rPr>
        <w:t xml:space="preserve">, </w:t>
      </w:r>
      <w:r w:rsidRPr="000C6103">
        <w:rPr>
          <w:noProof/>
          <w:lang w:val="sr-Cyrl-CS"/>
        </w:rPr>
        <w:t>са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изабраним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подносиоцима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пријаве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закључују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уговори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финансирању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или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суфинансирању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програма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односно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пројекта</w:t>
      </w:r>
      <w:r w:rsidR="00DA104B" w:rsidRPr="000C6103">
        <w:rPr>
          <w:noProof/>
          <w:lang w:val="sr-Cyrl-CS"/>
        </w:rPr>
        <w:t>.</w:t>
      </w:r>
    </w:p>
    <w:p w:rsidR="00DA104B" w:rsidRPr="000C6103" w:rsidRDefault="00983734" w:rsidP="00FE60DA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>Уговор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у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име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Општине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потписује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председник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Општине</w:t>
      </w:r>
      <w:r w:rsidR="00DA104B" w:rsidRPr="000C6103">
        <w:rPr>
          <w:noProof/>
          <w:lang w:val="sr-Cyrl-CS"/>
        </w:rPr>
        <w:t>.</w:t>
      </w:r>
    </w:p>
    <w:p w:rsidR="00CD58F8" w:rsidRPr="00CD58F8" w:rsidRDefault="00CD58F8" w:rsidP="00CD58F8">
      <w:pPr>
        <w:ind w:firstLine="709"/>
        <w:jc w:val="both"/>
        <w:rPr>
          <w:rFonts w:eastAsia="Calibri"/>
          <w:sz w:val="23"/>
          <w:szCs w:val="23"/>
        </w:rPr>
      </w:pPr>
      <w:proofErr w:type="gramStart"/>
      <w:r w:rsidRPr="00CD58F8">
        <w:rPr>
          <w:rFonts w:eastAsia="Calibri"/>
          <w:sz w:val="23"/>
          <w:szCs w:val="23"/>
        </w:rPr>
        <w:t>Средства која се одобре за реализацију програма јесу наменска средства и могу да се користе искључиво за реализацију конкретног програма и у складу са уговором</w:t>
      </w:r>
      <w:r w:rsidR="00C466B1">
        <w:rPr>
          <w:rFonts w:eastAsia="Calibri"/>
          <w:sz w:val="23"/>
          <w:szCs w:val="23"/>
        </w:rPr>
        <w:t>.</w:t>
      </w:r>
      <w:proofErr w:type="gramEnd"/>
      <w:r w:rsidRPr="00CD58F8">
        <w:rPr>
          <w:rFonts w:eastAsia="Calibri"/>
          <w:sz w:val="23"/>
          <w:szCs w:val="23"/>
        </w:rPr>
        <w:t xml:space="preserve"> </w:t>
      </w:r>
    </w:p>
    <w:p w:rsidR="00CD58F8" w:rsidRPr="00CD58F8" w:rsidRDefault="00CD58F8" w:rsidP="00CD58F8">
      <w:pPr>
        <w:pStyle w:val="NormalWeb"/>
        <w:ind w:firstLine="720"/>
        <w:jc w:val="both"/>
        <w:rPr>
          <w:noProof/>
          <w:lang w:val="sr-Cyrl-CS"/>
        </w:rPr>
      </w:pPr>
      <w:r w:rsidRPr="00CD58F8">
        <w:rPr>
          <w:noProof/>
          <w:lang w:val="sr-Cyrl-CS"/>
        </w:rPr>
        <w:t>Пренос средстава из става 1. овог члана врши се у складу са прописима којима се уређује пренос средстава и отварање рачуна корисника јавних средстава.</w:t>
      </w:r>
    </w:p>
    <w:p w:rsidR="00CD58F8" w:rsidRPr="00CD58F8" w:rsidRDefault="00CD58F8" w:rsidP="00CD58F8">
      <w:pPr>
        <w:pStyle w:val="NormalWeb"/>
        <w:ind w:firstLine="720"/>
        <w:jc w:val="both"/>
        <w:rPr>
          <w:noProof/>
          <w:lang w:val="sr-Cyrl-CS"/>
        </w:rPr>
      </w:pPr>
      <w:r w:rsidRPr="00CD58F8">
        <w:rPr>
          <w:noProof/>
          <w:lang w:val="sr-Cyrl-CS"/>
        </w:rPr>
        <w:t>Уговором се уређују међусобна права, обавезе и одговорности уговорних страна, а нарочито: утврђен предмет програма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пројекта</w:t>
      </w:r>
      <w:r w:rsidRPr="00CD58F8">
        <w:rPr>
          <w:noProof/>
          <w:lang w:val="sr-Cyrl-CS"/>
        </w:rPr>
        <w:t>, рок у коме се програм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пројекат</w:t>
      </w:r>
      <w:r w:rsidRPr="00CD58F8">
        <w:rPr>
          <w:noProof/>
          <w:lang w:val="sr-Cyrl-CS"/>
        </w:rPr>
        <w:t xml:space="preserve"> реализује, конкретне обавезе уговорних страна, износ средстава и начин обезбеђења и преноса средстава, инструменти обезбеђења за случај ненаменског трошења средстава обезбеђених за реализацију програма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пројекта</w:t>
      </w:r>
      <w:r w:rsidRPr="00CD58F8">
        <w:rPr>
          <w:noProof/>
          <w:lang w:val="sr-Cyrl-CS"/>
        </w:rPr>
        <w:t xml:space="preserve">, односно за случај неизвршења уговорне обавезе – предмета програма </w:t>
      </w:r>
      <w:r w:rsidR="00C466B1">
        <w:rPr>
          <w:rFonts w:eastAsia="Calibri"/>
          <w:szCs w:val="22"/>
        </w:rPr>
        <w:t xml:space="preserve">односно пројекта </w:t>
      </w:r>
      <w:r w:rsidRPr="00CD58F8">
        <w:rPr>
          <w:noProof/>
          <w:lang w:val="sr-Cyrl-CS"/>
        </w:rPr>
        <w:t>и повраћај неутрошених средстава.</w:t>
      </w:r>
    </w:p>
    <w:p w:rsidR="00FC44D0" w:rsidRDefault="00665BED" w:rsidP="00FC44D0">
      <w:pPr>
        <w:pStyle w:val="NormalWeb"/>
        <w:jc w:val="both"/>
        <w:rPr>
          <w:i/>
          <w:noProof/>
          <w:lang w:val="sr-Cyrl-CS"/>
        </w:rPr>
      </w:pPr>
      <w:proofErr w:type="gramStart"/>
      <w:r>
        <w:rPr>
          <w:color w:val="000000"/>
          <w:shd w:val="clear" w:color="auto" w:fill="FFFFFF"/>
        </w:rPr>
        <w:lastRenderedPageBreak/>
        <w:t>Корисник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средстава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дужан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је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склапања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уговора</w:t>
      </w:r>
      <w:r w:rsidR="00FC44D0" w:rsidRPr="00FC44D0">
        <w:rPr>
          <w:color w:val="000000"/>
          <w:shd w:val="clear" w:color="auto" w:fill="FFFFFF"/>
        </w:rPr>
        <w:t xml:space="preserve"> </w:t>
      </w:r>
      <w:r w:rsidR="005F0359" w:rsidRPr="004C7240">
        <w:rPr>
          <w:color w:val="000000"/>
          <w:shd w:val="clear" w:color="auto" w:fill="FFFFFF"/>
        </w:rPr>
        <w:t>Општинском већу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достави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изјаву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средства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реализацију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одобреног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програма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нису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други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начин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већ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обезбеђена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као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изјаву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непостојању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сукоба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интереса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интерни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акт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антикорупцијској</w:t>
      </w:r>
      <w:r w:rsidR="00FC44D0" w:rsidRPr="00FC44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политици</w:t>
      </w:r>
      <w:r w:rsidR="00FC44D0" w:rsidRPr="00FC44D0">
        <w:rPr>
          <w:color w:val="000000"/>
          <w:shd w:val="clear" w:color="auto" w:fill="FFFFFF"/>
        </w:rPr>
        <w:t>.</w:t>
      </w:r>
      <w:proofErr w:type="gramEnd"/>
      <w:r w:rsidR="00FC44D0" w:rsidRPr="00FC44D0">
        <w:rPr>
          <w:i/>
          <w:noProof/>
          <w:lang w:val="sr-Cyrl-CS"/>
        </w:rPr>
        <w:t xml:space="preserve"> </w:t>
      </w:r>
    </w:p>
    <w:p w:rsidR="001D32F5" w:rsidRPr="000E60C3" w:rsidRDefault="001D32F5" w:rsidP="00FC44D0">
      <w:pPr>
        <w:pStyle w:val="NormalWeb"/>
        <w:jc w:val="both"/>
        <w:rPr>
          <w:i/>
          <w:noProof/>
        </w:rPr>
      </w:pPr>
    </w:p>
    <w:p w:rsidR="00FC66F7" w:rsidRPr="001D32F5" w:rsidRDefault="00FC66F7" w:rsidP="001D32F5">
      <w:pPr>
        <w:pStyle w:val="NormalWeb"/>
        <w:jc w:val="center"/>
        <w:rPr>
          <w:i/>
          <w:noProof/>
          <w:lang w:val="sr-Latn-CS"/>
        </w:rPr>
      </w:pPr>
      <w:r>
        <w:rPr>
          <w:i/>
          <w:noProof/>
          <w:lang w:val="sr-Cyrl-CS"/>
        </w:rPr>
        <w:t>ПРАЋЕЊЕ РЕАЛИЗАЦИЈЕ ПРОГРАМА И ПРОЈЕКАТА</w:t>
      </w:r>
    </w:p>
    <w:p w:rsidR="008A631F" w:rsidRPr="008A631F" w:rsidRDefault="00665BED" w:rsidP="008A631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Праћење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реализације</w:t>
      </w:r>
      <w:r w:rsidR="008A631F" w:rsidRPr="008A631F">
        <w:rPr>
          <w:b/>
          <w:bCs/>
          <w:color w:val="000000"/>
        </w:rPr>
        <w:t xml:space="preserve"> </w:t>
      </w:r>
    </w:p>
    <w:p w:rsidR="008A631F" w:rsidRPr="008A631F" w:rsidRDefault="00665BED" w:rsidP="008A631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0" w:name="clan_12"/>
      <w:bookmarkEnd w:id="0"/>
      <w:r>
        <w:rPr>
          <w:b/>
          <w:bCs/>
          <w:color w:val="000000"/>
        </w:rPr>
        <w:t>Члан</w:t>
      </w:r>
      <w:r w:rsidR="008A631F" w:rsidRPr="008A631F">
        <w:rPr>
          <w:b/>
          <w:bCs/>
          <w:color w:val="000000"/>
        </w:rPr>
        <w:t xml:space="preserve"> 1</w:t>
      </w:r>
      <w:r w:rsidR="001D32F5">
        <w:rPr>
          <w:b/>
          <w:bCs/>
          <w:color w:val="000000"/>
        </w:rPr>
        <w:t>3</w:t>
      </w:r>
    </w:p>
    <w:p w:rsidR="008A631F" w:rsidRPr="008A631F" w:rsidRDefault="007A72BA" w:rsidP="008A631F">
      <w:pPr>
        <w:pStyle w:val="normal0"/>
        <w:shd w:val="clear" w:color="auto" w:fill="FFFFFF"/>
        <w:jc w:val="both"/>
        <w:rPr>
          <w:color w:val="000000"/>
        </w:rPr>
      </w:pPr>
      <w:r w:rsidRPr="004C7240">
        <w:rPr>
          <w:color w:val="000000"/>
        </w:rPr>
        <w:t xml:space="preserve">Радно </w:t>
      </w:r>
      <w:r w:rsidR="000E60C3" w:rsidRPr="004C7240">
        <w:rPr>
          <w:color w:val="000000"/>
        </w:rPr>
        <w:t>тело образовано од стране О</w:t>
      </w:r>
      <w:r w:rsidRPr="004C7240">
        <w:rPr>
          <w:color w:val="000000"/>
        </w:rPr>
        <w:t xml:space="preserve">пштинског </w:t>
      </w:r>
      <w:r w:rsidR="000E60C3" w:rsidRPr="004C7240">
        <w:rPr>
          <w:color w:val="000000"/>
        </w:rPr>
        <w:t>В</w:t>
      </w:r>
      <w:r w:rsidRPr="004C7240">
        <w:rPr>
          <w:color w:val="000000"/>
        </w:rPr>
        <w:t>ећа</w:t>
      </w:r>
      <w:r w:rsidR="000E60C3" w:rsidRPr="004C7240">
        <w:rPr>
          <w:color w:val="000000"/>
        </w:rPr>
        <w:t xml:space="preserve"> у зависности од области програма који се реализује</w:t>
      </w:r>
      <w:r w:rsidRPr="004C7240">
        <w:rPr>
          <w:color w:val="000000"/>
        </w:rPr>
        <w:t xml:space="preserve"> </w:t>
      </w:r>
      <w:proofErr w:type="gramStart"/>
      <w:r w:rsidRPr="004C7240">
        <w:rPr>
          <w:color w:val="000000"/>
        </w:rPr>
        <w:t>( у</w:t>
      </w:r>
      <w:proofErr w:type="gramEnd"/>
      <w:r w:rsidRPr="004C7240">
        <w:rPr>
          <w:color w:val="000000"/>
        </w:rPr>
        <w:t xml:space="preserve"> даљем тексту радно тело</w:t>
      </w:r>
      <w:r w:rsidR="00C466B1" w:rsidRPr="004C7240">
        <w:rPr>
          <w:color w:val="000000"/>
        </w:rPr>
        <w:t>)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прати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реализацију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програма</w:t>
      </w:r>
      <w:r w:rsidR="008A631F" w:rsidRPr="008A631F">
        <w:rPr>
          <w:color w:val="000000"/>
        </w:rPr>
        <w:t xml:space="preserve"> </w:t>
      </w:r>
      <w:r w:rsidR="00C466B1">
        <w:rPr>
          <w:rFonts w:eastAsia="Calibri"/>
          <w:szCs w:val="22"/>
        </w:rPr>
        <w:t xml:space="preserve">односно пројеката </w:t>
      </w:r>
      <w:r w:rsidR="00665BED">
        <w:rPr>
          <w:color w:val="000000"/>
        </w:rPr>
        <w:t>за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који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су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одобрена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средства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складу</w:t>
      </w:r>
      <w:r w:rsidR="008A631F" w:rsidRPr="008A631F">
        <w:rPr>
          <w:color w:val="000000"/>
        </w:rPr>
        <w:t xml:space="preserve"> </w:t>
      </w:r>
      <w:r w:rsidR="00665BED">
        <w:rPr>
          <w:color w:val="000000"/>
        </w:rPr>
        <w:t>са</w:t>
      </w:r>
      <w:r w:rsidR="008A631F" w:rsidRPr="008A631F">
        <w:rPr>
          <w:color w:val="000000"/>
        </w:rPr>
        <w:t xml:space="preserve"> </w:t>
      </w:r>
      <w:r w:rsidR="008A631F">
        <w:rPr>
          <w:color w:val="000000"/>
        </w:rPr>
        <w:t>овим Правилником.</w:t>
      </w:r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r>
        <w:rPr>
          <w:color w:val="000000"/>
        </w:rPr>
        <w:t>Праћење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реализације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програма</w:t>
      </w:r>
      <w:r w:rsidR="00C466B1" w:rsidRPr="00C466B1">
        <w:rPr>
          <w:rFonts w:eastAsia="Calibri"/>
          <w:szCs w:val="22"/>
        </w:rPr>
        <w:t xml:space="preserve"> </w:t>
      </w:r>
      <w:r w:rsidR="00C466B1">
        <w:rPr>
          <w:rFonts w:eastAsia="Calibri"/>
          <w:szCs w:val="22"/>
        </w:rPr>
        <w:t>односно пројеката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обухвата</w:t>
      </w:r>
      <w:r w:rsidR="008A631F" w:rsidRPr="008A631F">
        <w:rPr>
          <w:color w:val="000000"/>
        </w:rPr>
        <w:t>:</w:t>
      </w:r>
    </w:p>
    <w:p w:rsidR="008A631F" w:rsidRPr="008A631F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1) </w:t>
      </w:r>
      <w:proofErr w:type="gramStart"/>
      <w:r w:rsidR="00665BED">
        <w:rPr>
          <w:color w:val="000000"/>
        </w:rPr>
        <w:t>обавезу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удружења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да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обавештава</w:t>
      </w:r>
      <w:r w:rsidRPr="008A631F">
        <w:rPr>
          <w:color w:val="000000"/>
        </w:rPr>
        <w:t xml:space="preserve"> </w:t>
      </w:r>
      <w:r w:rsidR="007A72BA" w:rsidRPr="004C7240">
        <w:rPr>
          <w:color w:val="000000"/>
        </w:rPr>
        <w:t>радно тело</w:t>
      </w:r>
      <w:r w:rsidR="007A72BA">
        <w:rPr>
          <w:color w:val="000000"/>
        </w:rPr>
        <w:t xml:space="preserve"> </w:t>
      </w:r>
      <w:r w:rsidR="00665BED">
        <w:rPr>
          <w:color w:val="000000"/>
        </w:rPr>
        <w:t>о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реализацији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програма</w:t>
      </w:r>
      <w:r w:rsidRPr="008A631F">
        <w:rPr>
          <w:color w:val="000000"/>
        </w:rPr>
        <w:t xml:space="preserve">, </w:t>
      </w:r>
      <w:r w:rsidR="00665BED">
        <w:rPr>
          <w:color w:val="000000"/>
        </w:rPr>
        <w:t>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роковима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одређеним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уговором</w:t>
      </w:r>
      <w:r w:rsidRPr="008A631F">
        <w:rPr>
          <w:color w:val="000000"/>
        </w:rPr>
        <w:t>;</w:t>
      </w:r>
    </w:p>
    <w:p w:rsidR="008A631F" w:rsidRPr="008A631F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2) </w:t>
      </w:r>
      <w:proofErr w:type="gramStart"/>
      <w:r w:rsidR="00665BED">
        <w:rPr>
          <w:color w:val="000000"/>
        </w:rPr>
        <w:t>прегледање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извештаја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од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стране</w:t>
      </w:r>
      <w:r w:rsidRPr="008A631F">
        <w:rPr>
          <w:color w:val="000000"/>
        </w:rPr>
        <w:t xml:space="preserve"> </w:t>
      </w:r>
      <w:r w:rsidR="007A72BA" w:rsidRPr="004C7240">
        <w:rPr>
          <w:color w:val="000000"/>
        </w:rPr>
        <w:t>радно тело</w:t>
      </w:r>
    </w:p>
    <w:p w:rsidR="007A72BA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3) </w:t>
      </w:r>
      <w:proofErr w:type="gramStart"/>
      <w:r w:rsidR="00665BED">
        <w:rPr>
          <w:color w:val="000000"/>
        </w:rPr>
        <w:t>мониторинг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посете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представника</w:t>
      </w:r>
      <w:r w:rsidRPr="008A631F">
        <w:rPr>
          <w:color w:val="000000"/>
        </w:rPr>
        <w:t xml:space="preserve"> </w:t>
      </w:r>
      <w:r w:rsidR="007A72BA" w:rsidRPr="004C7240">
        <w:rPr>
          <w:color w:val="000000"/>
        </w:rPr>
        <w:t>радно тело</w:t>
      </w:r>
      <w:r w:rsidR="007A72BA" w:rsidRPr="008A631F">
        <w:rPr>
          <w:color w:val="000000"/>
        </w:rPr>
        <w:t xml:space="preserve"> </w:t>
      </w:r>
    </w:p>
    <w:p w:rsidR="008A631F" w:rsidRPr="008A631F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4) </w:t>
      </w:r>
      <w:proofErr w:type="gramStart"/>
      <w:r w:rsidR="00665BED">
        <w:rPr>
          <w:color w:val="000000"/>
        </w:rPr>
        <w:t>обавезу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удружења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да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омогући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представницима</w:t>
      </w:r>
      <w:r w:rsidRPr="008A631F">
        <w:rPr>
          <w:color w:val="000000"/>
        </w:rPr>
        <w:t xml:space="preserve"> </w:t>
      </w:r>
      <w:r w:rsidR="007A72BA" w:rsidRPr="004C7240">
        <w:rPr>
          <w:color w:val="000000"/>
        </w:rPr>
        <w:t>радно тело</w:t>
      </w:r>
      <w:r w:rsidR="005861A3" w:rsidRPr="00C466B1">
        <w:rPr>
          <w:b/>
          <w:color w:val="000000"/>
        </w:rPr>
        <w:t xml:space="preserve"> </w:t>
      </w:r>
      <w:r w:rsidR="00665BED">
        <w:rPr>
          <w:color w:val="000000"/>
        </w:rPr>
        <w:t>да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изврше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увид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релевантну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документацију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насталу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току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реализације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програма</w:t>
      </w:r>
      <w:r w:rsidRPr="008A631F">
        <w:rPr>
          <w:color w:val="000000"/>
        </w:rPr>
        <w:t>;</w:t>
      </w:r>
    </w:p>
    <w:p w:rsidR="008A631F" w:rsidRPr="008A631F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5) </w:t>
      </w:r>
      <w:proofErr w:type="gramStart"/>
      <w:r w:rsidR="00665BED">
        <w:rPr>
          <w:color w:val="000000"/>
        </w:rPr>
        <w:t>прикупљање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информација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од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корисника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програма</w:t>
      </w:r>
      <w:r w:rsidR="005861A3" w:rsidRPr="005861A3">
        <w:rPr>
          <w:rFonts w:eastAsia="Calibri"/>
          <w:szCs w:val="22"/>
        </w:rPr>
        <w:t xml:space="preserve"> </w:t>
      </w:r>
      <w:r w:rsidR="005861A3">
        <w:rPr>
          <w:rFonts w:eastAsia="Calibri"/>
          <w:szCs w:val="22"/>
        </w:rPr>
        <w:t>односно пројеката</w:t>
      </w:r>
      <w:r w:rsidRPr="008A631F">
        <w:rPr>
          <w:color w:val="000000"/>
        </w:rPr>
        <w:t>;</w:t>
      </w:r>
    </w:p>
    <w:p w:rsidR="008A631F" w:rsidRPr="008A631F" w:rsidRDefault="008A631F" w:rsidP="008A631F">
      <w:pPr>
        <w:pStyle w:val="normal0"/>
        <w:shd w:val="clear" w:color="auto" w:fill="FFFFFF"/>
        <w:jc w:val="both"/>
        <w:rPr>
          <w:color w:val="000000"/>
        </w:rPr>
      </w:pPr>
      <w:r w:rsidRPr="008A631F">
        <w:rPr>
          <w:color w:val="000000"/>
        </w:rPr>
        <w:t xml:space="preserve">6) </w:t>
      </w:r>
      <w:proofErr w:type="gramStart"/>
      <w:r w:rsidR="00665BED">
        <w:rPr>
          <w:color w:val="000000"/>
        </w:rPr>
        <w:t>друге</w:t>
      </w:r>
      <w:proofErr w:type="gramEnd"/>
      <w:r w:rsidRPr="008A631F">
        <w:rPr>
          <w:color w:val="000000"/>
        </w:rPr>
        <w:t xml:space="preserve"> </w:t>
      </w:r>
      <w:r w:rsidR="00665BED">
        <w:rPr>
          <w:color w:val="000000"/>
        </w:rPr>
        <w:t>активности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предвиђене</w:t>
      </w:r>
      <w:r w:rsidRPr="008A631F">
        <w:rPr>
          <w:color w:val="000000"/>
        </w:rPr>
        <w:t xml:space="preserve"> </w:t>
      </w:r>
      <w:r w:rsidR="00665BED">
        <w:rPr>
          <w:color w:val="000000"/>
        </w:rPr>
        <w:t>уговором</w:t>
      </w:r>
      <w:r w:rsidRPr="008A631F">
        <w:rPr>
          <w:color w:val="000000"/>
        </w:rPr>
        <w:t>.</w:t>
      </w:r>
    </w:p>
    <w:p w:rsidR="008A631F" w:rsidRPr="008A631F" w:rsidRDefault="00665BED" w:rsidP="008A631F">
      <w:pPr>
        <w:pStyle w:val="normal0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Праћење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може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обухватити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ревизију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овлашћеног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ревизора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уколико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то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предвиђено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конкурсним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условима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уговором</w:t>
      </w:r>
      <w:r w:rsidR="008A631F" w:rsidRPr="008A631F">
        <w:rPr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Удружење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односно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реализатор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програма</w:t>
      </w:r>
      <w:r w:rsidR="005861A3" w:rsidRPr="005861A3">
        <w:rPr>
          <w:rFonts w:eastAsia="Calibri"/>
          <w:szCs w:val="22"/>
        </w:rPr>
        <w:t xml:space="preserve"> </w:t>
      </w:r>
      <w:r w:rsidR="005861A3">
        <w:rPr>
          <w:rFonts w:eastAsia="Calibri"/>
          <w:szCs w:val="22"/>
        </w:rPr>
        <w:t>односно пројеката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дужно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да</w:t>
      </w:r>
      <w:r w:rsidR="008A631F" w:rsidRPr="008A631F">
        <w:rPr>
          <w:color w:val="000000"/>
        </w:rPr>
        <w:t xml:space="preserve"> </w:t>
      </w:r>
      <w:r w:rsidR="007A72BA" w:rsidRPr="004C7240">
        <w:rPr>
          <w:color w:val="000000"/>
        </w:rPr>
        <w:t>радно тело</w:t>
      </w:r>
      <w:r w:rsidR="007A72BA">
        <w:rPr>
          <w:color w:val="000000"/>
        </w:rPr>
        <w:t xml:space="preserve"> </w:t>
      </w:r>
      <w:r>
        <w:rPr>
          <w:color w:val="000000"/>
        </w:rPr>
        <w:t>омогући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праћење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реализације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програма</w:t>
      </w:r>
      <w:r w:rsidR="008A631F" w:rsidRPr="008A631F">
        <w:rPr>
          <w:color w:val="000000"/>
        </w:rPr>
        <w:t>.</w:t>
      </w:r>
      <w:proofErr w:type="gramEnd"/>
    </w:p>
    <w:p w:rsidR="008A631F" w:rsidRPr="00FC44D0" w:rsidRDefault="008A631F" w:rsidP="00FC44D0">
      <w:pPr>
        <w:pStyle w:val="NormalWeb"/>
        <w:jc w:val="both"/>
        <w:rPr>
          <w:i/>
          <w:noProof/>
          <w:lang w:val="sr-Cyrl-CS"/>
        </w:rPr>
      </w:pPr>
    </w:p>
    <w:p w:rsidR="00DA104B" w:rsidRPr="001D32F5" w:rsidRDefault="001D32F5" w:rsidP="001D32F5">
      <w:pPr>
        <w:ind w:firstLine="709"/>
        <w:jc w:val="center"/>
        <w:rPr>
          <w:b/>
          <w:noProof/>
          <w:lang w:val="sr-Latn-CS"/>
        </w:rPr>
      </w:pPr>
      <w:r w:rsidRPr="002971F7">
        <w:rPr>
          <w:b/>
          <w:noProof/>
          <w:lang w:val="sr-Cyrl-CS"/>
        </w:rPr>
        <w:t>Члан</w:t>
      </w:r>
      <w:r>
        <w:rPr>
          <w:b/>
          <w:noProof/>
          <w:lang w:val="sr-Cyrl-CS"/>
        </w:rPr>
        <w:t xml:space="preserve"> 1</w:t>
      </w:r>
      <w:r>
        <w:rPr>
          <w:b/>
          <w:noProof/>
          <w:lang w:val="sr-Latn-CS"/>
        </w:rPr>
        <w:t>4</w:t>
      </w:r>
      <w:r>
        <w:rPr>
          <w:b/>
          <w:noProof/>
          <w:lang w:val="sr-Cyrl-CS"/>
        </w:rPr>
        <w:t xml:space="preserve">. </w:t>
      </w:r>
    </w:p>
    <w:p w:rsidR="005F0359" w:rsidRPr="005F0359" w:rsidRDefault="005F0359" w:rsidP="001D32F5">
      <w:pPr>
        <w:pStyle w:val="normal0"/>
        <w:shd w:val="clear" w:color="auto" w:fill="FFFFFF"/>
        <w:jc w:val="both"/>
        <w:rPr>
          <w:color w:val="000000"/>
        </w:rPr>
      </w:pPr>
      <w:r w:rsidRPr="000C6103">
        <w:rPr>
          <w:noProof/>
          <w:lang w:val="sr-Cyrl-CS"/>
        </w:rPr>
        <w:t>Изабрани подносиоци пријаве, којима су додељена средства за финансирање или суфинансирање програма односно пројекта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израђује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периодичне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завршне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наративне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финансијске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извештаје</w:t>
      </w:r>
      <w:r w:rsidRPr="005F0359">
        <w:rPr>
          <w:color w:val="000000"/>
        </w:rPr>
        <w:t>.</w:t>
      </w:r>
    </w:p>
    <w:p w:rsidR="005F0359" w:rsidRPr="005F0359" w:rsidRDefault="00665BED" w:rsidP="001D32F5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Периодични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завршни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наративни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извештај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из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става</w:t>
      </w:r>
      <w:r w:rsidR="005F0359" w:rsidRPr="005F0359">
        <w:rPr>
          <w:color w:val="000000"/>
        </w:rPr>
        <w:t xml:space="preserve"> 1.</w:t>
      </w:r>
      <w:proofErr w:type="gramEnd"/>
      <w:r w:rsidR="005F0359" w:rsidRPr="005F0359"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 w:rsidR="005F0359" w:rsidRPr="005F0359">
        <w:rPr>
          <w:color w:val="000000"/>
        </w:rPr>
        <w:t xml:space="preserve"> </w:t>
      </w:r>
      <w:r>
        <w:rPr>
          <w:color w:val="000000"/>
        </w:rPr>
        <w:t>члана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садржи</w:t>
      </w:r>
      <w:r w:rsidR="005F0359" w:rsidRPr="005F0359">
        <w:rPr>
          <w:color w:val="000000"/>
        </w:rPr>
        <w:t xml:space="preserve">: </w:t>
      </w:r>
      <w:r>
        <w:rPr>
          <w:color w:val="000000"/>
        </w:rPr>
        <w:t>детаљан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опис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активности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резултата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реализације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програма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у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односу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на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планиране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активности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дефинисане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уговором</w:t>
      </w:r>
      <w:r w:rsidR="005F0359" w:rsidRPr="005F0359">
        <w:rPr>
          <w:color w:val="000000"/>
        </w:rPr>
        <w:t xml:space="preserve">, </w:t>
      </w:r>
      <w:r>
        <w:rPr>
          <w:color w:val="000000"/>
        </w:rPr>
        <w:t>како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би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могла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извршити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процена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успешности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од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стране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надлежног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органа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образложење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за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свако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одступање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од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програма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и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преглед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корективних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мера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чије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предузимање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планира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од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стране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корисника</w:t>
      </w:r>
      <w:r w:rsidR="005F0359" w:rsidRPr="005F0359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5F0359" w:rsidRPr="005F0359">
        <w:rPr>
          <w:color w:val="000000"/>
        </w:rPr>
        <w:t>.</w:t>
      </w:r>
    </w:p>
    <w:p w:rsidR="005F0359" w:rsidRPr="005F0359" w:rsidRDefault="005F0359" w:rsidP="005F0359">
      <w:pPr>
        <w:pStyle w:val="normal0"/>
        <w:shd w:val="clear" w:color="auto" w:fill="FFFFFF"/>
        <w:rPr>
          <w:color w:val="000000"/>
        </w:rPr>
      </w:pPr>
      <w:r w:rsidRPr="005F0359">
        <w:rPr>
          <w:color w:val="000000"/>
        </w:rPr>
        <w:t xml:space="preserve"> </w:t>
      </w:r>
      <w:proofErr w:type="gramStart"/>
      <w:r w:rsidR="00665BED">
        <w:rPr>
          <w:color w:val="000000"/>
        </w:rPr>
        <w:t>Периодични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завршни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финансијски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извештај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из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става</w:t>
      </w:r>
      <w:r w:rsidRPr="005F0359">
        <w:rPr>
          <w:color w:val="000000"/>
        </w:rPr>
        <w:t xml:space="preserve"> 1.</w:t>
      </w:r>
      <w:proofErr w:type="gramEnd"/>
      <w:r w:rsidRPr="005F0359">
        <w:rPr>
          <w:color w:val="000000"/>
        </w:rPr>
        <w:t xml:space="preserve"> </w:t>
      </w:r>
      <w:proofErr w:type="gramStart"/>
      <w:r w:rsidR="00665BED">
        <w:rPr>
          <w:color w:val="000000"/>
        </w:rPr>
        <w:t>овог</w:t>
      </w:r>
      <w:proofErr w:type="gramEnd"/>
      <w:r w:rsidRPr="005F0359">
        <w:rPr>
          <w:color w:val="000000"/>
        </w:rPr>
        <w:t xml:space="preserve"> </w:t>
      </w:r>
      <w:r w:rsidR="00665BED">
        <w:rPr>
          <w:color w:val="000000"/>
        </w:rPr>
        <w:t>члана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садржи</w:t>
      </w:r>
      <w:r w:rsidRPr="005F0359">
        <w:rPr>
          <w:color w:val="000000"/>
        </w:rPr>
        <w:t xml:space="preserve">: </w:t>
      </w:r>
      <w:r w:rsidR="00665BED">
        <w:rPr>
          <w:color w:val="000000"/>
        </w:rPr>
        <w:t>приказ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буџета</w:t>
      </w:r>
      <w:r w:rsidRPr="005F0359">
        <w:rPr>
          <w:color w:val="000000"/>
        </w:rPr>
        <w:t xml:space="preserve">, </w:t>
      </w:r>
      <w:r w:rsidR="00665BED">
        <w:rPr>
          <w:color w:val="000000"/>
        </w:rPr>
        <w:t>који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је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саставни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део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уговора</w:t>
      </w:r>
      <w:r w:rsidRPr="005F0359">
        <w:rPr>
          <w:color w:val="000000"/>
        </w:rPr>
        <w:t xml:space="preserve">, </w:t>
      </w:r>
      <w:r w:rsidR="00665BED">
        <w:rPr>
          <w:color w:val="000000"/>
        </w:rPr>
        <w:t>са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прегледом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свих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трошкова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који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су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настали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током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извештајног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периода</w:t>
      </w:r>
      <w:r w:rsidRPr="005F0359">
        <w:rPr>
          <w:color w:val="000000"/>
        </w:rPr>
        <w:t xml:space="preserve">, </w:t>
      </w:r>
      <w:r w:rsidR="00665BED">
        <w:rPr>
          <w:color w:val="000000"/>
        </w:rPr>
        <w:t>као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и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целокупну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документацију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која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оправдава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настале</w:t>
      </w:r>
      <w:r w:rsidRPr="005F0359">
        <w:rPr>
          <w:color w:val="000000"/>
        </w:rPr>
        <w:t xml:space="preserve"> </w:t>
      </w:r>
      <w:r w:rsidR="00665BED">
        <w:rPr>
          <w:color w:val="000000"/>
        </w:rPr>
        <w:t>трошкове</w:t>
      </w:r>
      <w:r w:rsidRPr="005F0359">
        <w:rPr>
          <w:color w:val="000000"/>
        </w:rPr>
        <w:t>.</w:t>
      </w:r>
    </w:p>
    <w:p w:rsidR="005F0359" w:rsidRDefault="005F0359" w:rsidP="00A0662E">
      <w:pPr>
        <w:pStyle w:val="NormalWeb"/>
        <w:ind w:firstLine="720"/>
        <w:jc w:val="both"/>
        <w:rPr>
          <w:noProof/>
          <w:lang w:val="sr-Cyrl-CS"/>
        </w:rPr>
      </w:pPr>
    </w:p>
    <w:p w:rsidR="005F0359" w:rsidRPr="001D32F5" w:rsidRDefault="00102504" w:rsidP="00102504">
      <w:pPr>
        <w:pStyle w:val="NormalWeb"/>
        <w:jc w:val="center"/>
        <w:rPr>
          <w:b/>
          <w:noProof/>
          <w:lang w:val="sr-Latn-CS"/>
        </w:rPr>
      </w:pPr>
      <w:r w:rsidRPr="00102504">
        <w:rPr>
          <w:b/>
          <w:noProof/>
          <w:lang w:val="sr-Cyrl-CS"/>
        </w:rPr>
        <w:t>Члан</w:t>
      </w:r>
      <w:r w:rsidR="001D32F5">
        <w:rPr>
          <w:b/>
          <w:noProof/>
          <w:lang w:val="sr-Latn-CS"/>
        </w:rPr>
        <w:t xml:space="preserve"> 15.</w:t>
      </w:r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Удружење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доставља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периодичне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завршне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наративне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финансијске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извештаје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роковима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предвиђеним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закљученим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уговором</w:t>
      </w:r>
      <w:r w:rsidR="00102504" w:rsidRPr="00102504">
        <w:rPr>
          <w:color w:val="000000"/>
        </w:rPr>
        <w:t>.</w:t>
      </w:r>
      <w:proofErr w:type="gramEnd"/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 w:rsidRPr="004C7240">
        <w:rPr>
          <w:color w:val="000000"/>
        </w:rPr>
        <w:t>Надлежни</w:t>
      </w:r>
      <w:r w:rsidR="00102504" w:rsidRPr="004C7240">
        <w:rPr>
          <w:color w:val="000000"/>
        </w:rPr>
        <w:t xml:space="preserve"> </w:t>
      </w:r>
      <w:r w:rsidRPr="004C7240">
        <w:rPr>
          <w:color w:val="000000"/>
        </w:rPr>
        <w:t>орган</w:t>
      </w:r>
      <w:r w:rsidR="005E4AFD">
        <w:rPr>
          <w:b/>
          <w:color w:val="000000"/>
        </w:rPr>
        <w:t xml:space="preserve"> </w:t>
      </w:r>
      <w:r>
        <w:rPr>
          <w:color w:val="000000"/>
        </w:rPr>
        <w:t>прегледа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разматра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извештаје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става</w:t>
      </w:r>
      <w:r w:rsidR="00102504" w:rsidRPr="00102504">
        <w:rPr>
          <w:color w:val="000000"/>
        </w:rPr>
        <w:t xml:space="preserve"> 1.</w:t>
      </w:r>
      <w:proofErr w:type="gramEnd"/>
      <w:r w:rsidR="00102504" w:rsidRPr="00102504"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 w:rsidR="00102504" w:rsidRPr="00102504">
        <w:rPr>
          <w:color w:val="000000"/>
        </w:rPr>
        <w:t xml:space="preserve"> </w:t>
      </w:r>
      <w:r>
        <w:rPr>
          <w:color w:val="000000"/>
        </w:rPr>
        <w:t>члана</w:t>
      </w:r>
      <w:r w:rsidR="00102504" w:rsidRPr="00102504">
        <w:rPr>
          <w:color w:val="000000"/>
        </w:rPr>
        <w:t>.</w:t>
      </w:r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Прегледом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финансијских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извештаја</w:t>
      </w:r>
      <w:r w:rsidR="00102504" w:rsidRPr="00102504">
        <w:rPr>
          <w:color w:val="000000"/>
        </w:rPr>
        <w:t xml:space="preserve"> </w:t>
      </w:r>
      <w:r w:rsidR="007A72BA" w:rsidRPr="004C7240">
        <w:rPr>
          <w:color w:val="000000"/>
        </w:rPr>
        <w:t>Одељење за финансије и привреду</w:t>
      </w:r>
      <w:r w:rsidR="005861A3" w:rsidRPr="00C466B1">
        <w:rPr>
          <w:b/>
          <w:color w:val="000000"/>
        </w:rPr>
        <w:t xml:space="preserve"> </w:t>
      </w:r>
      <w:r>
        <w:rPr>
          <w:color w:val="000000"/>
        </w:rPr>
        <w:t>утврђује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ли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буџетска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средства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наменски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коришћена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ли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постоји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рачуноводствена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документација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која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указује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наменски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утрошак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истих</w:t>
      </w:r>
      <w:r w:rsidR="00102504" w:rsidRPr="00102504">
        <w:rPr>
          <w:color w:val="000000"/>
        </w:rPr>
        <w:t>.</w:t>
      </w:r>
      <w:proofErr w:type="gramEnd"/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Плаћања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издаци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који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нису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складу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уговорним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обавезама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>/</w:t>
      </w:r>
      <w:r>
        <w:rPr>
          <w:color w:val="000000"/>
        </w:rPr>
        <w:t>или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без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припадајуће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рачуноводствене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документације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неће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бити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признати</w:t>
      </w:r>
      <w:r w:rsidR="00102504" w:rsidRPr="00102504">
        <w:rPr>
          <w:color w:val="000000"/>
        </w:rPr>
        <w:t xml:space="preserve">, </w:t>
      </w:r>
      <w:r>
        <w:rPr>
          <w:color w:val="000000"/>
        </w:rPr>
        <w:t>о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чему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носилац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програма</w:t>
      </w:r>
      <w:r w:rsidR="00B30E45">
        <w:rPr>
          <w:color w:val="000000"/>
        </w:rPr>
        <w:t xml:space="preserve"> и Општинско веће </w:t>
      </w:r>
      <w:r>
        <w:rPr>
          <w:color w:val="000000"/>
        </w:rPr>
        <w:t>обавештава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писаним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путем</w:t>
      </w:r>
      <w:r w:rsidR="00102504" w:rsidRPr="00102504">
        <w:rPr>
          <w:color w:val="000000"/>
        </w:rPr>
        <w:t>.</w:t>
      </w:r>
      <w:proofErr w:type="gramEnd"/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r>
        <w:rPr>
          <w:color w:val="000000"/>
        </w:rPr>
        <w:t>Прегледом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наративног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извештаја</w:t>
      </w:r>
      <w:r w:rsidR="00102504" w:rsidRPr="00102504">
        <w:rPr>
          <w:color w:val="000000"/>
        </w:rPr>
        <w:t xml:space="preserve"> </w:t>
      </w:r>
      <w:r w:rsidR="00B30E45" w:rsidRPr="004C7240">
        <w:rPr>
          <w:color w:val="000000"/>
        </w:rPr>
        <w:t xml:space="preserve">радно </w:t>
      </w:r>
      <w:proofErr w:type="gramStart"/>
      <w:r w:rsidR="00B30E45" w:rsidRPr="004C7240">
        <w:rPr>
          <w:color w:val="000000"/>
        </w:rPr>
        <w:t>тело</w:t>
      </w:r>
      <w:r w:rsidR="005861A3" w:rsidRPr="00C466B1">
        <w:rPr>
          <w:b/>
          <w:color w:val="000000"/>
        </w:rPr>
        <w:t xml:space="preserve"> </w:t>
      </w:r>
      <w:r w:rsidR="005861A3" w:rsidRPr="00102504">
        <w:rPr>
          <w:color w:val="000000"/>
        </w:rPr>
        <w:t xml:space="preserve"> </w:t>
      </w:r>
      <w:r>
        <w:rPr>
          <w:color w:val="000000"/>
        </w:rPr>
        <w:t>остварује</w:t>
      </w:r>
      <w:proofErr w:type="gramEnd"/>
      <w:r w:rsidR="00102504" w:rsidRPr="00102504">
        <w:rPr>
          <w:color w:val="000000"/>
        </w:rPr>
        <w:t xml:space="preserve"> </w:t>
      </w:r>
      <w:r>
        <w:rPr>
          <w:color w:val="000000"/>
        </w:rPr>
        <w:t>увид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врши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процену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квалитета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успешности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програма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смислу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реализације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постављених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циљева</w:t>
      </w:r>
      <w:r w:rsidR="00102504" w:rsidRPr="00102504">
        <w:rPr>
          <w:color w:val="000000"/>
        </w:rPr>
        <w:t>.</w:t>
      </w:r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О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извршеној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процени</w:t>
      </w:r>
      <w:r w:rsidR="00102504" w:rsidRPr="00102504">
        <w:rPr>
          <w:color w:val="000000"/>
        </w:rPr>
        <w:t xml:space="preserve"> </w:t>
      </w:r>
      <w:r w:rsidR="00B30E45" w:rsidRPr="004C7240">
        <w:rPr>
          <w:color w:val="000000"/>
        </w:rPr>
        <w:t>радно тело</w:t>
      </w:r>
      <w:r w:rsidR="00B30E45">
        <w:rPr>
          <w:b/>
          <w:color w:val="000000"/>
        </w:rPr>
        <w:t xml:space="preserve"> </w:t>
      </w:r>
      <w:r>
        <w:rPr>
          <w:color w:val="000000"/>
        </w:rPr>
        <w:t>обавештава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корисника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5861A3">
        <w:rPr>
          <w:color w:val="000000"/>
        </w:rPr>
        <w:t xml:space="preserve"> и Општинско веће</w:t>
      </w:r>
      <w:r w:rsidR="00102504" w:rsidRPr="00102504">
        <w:rPr>
          <w:color w:val="000000"/>
        </w:rPr>
        <w:t>.</w:t>
      </w:r>
      <w:proofErr w:type="gramEnd"/>
    </w:p>
    <w:p w:rsidR="00102504" w:rsidRPr="00102504" w:rsidRDefault="00665BED" w:rsidP="00102504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Удружење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захтев</w:t>
      </w:r>
      <w:r w:rsidR="00102504" w:rsidRPr="00102504">
        <w:rPr>
          <w:color w:val="000000"/>
        </w:rPr>
        <w:t xml:space="preserve"> </w:t>
      </w:r>
      <w:r w:rsidRPr="004C7240">
        <w:rPr>
          <w:color w:val="000000"/>
        </w:rPr>
        <w:t>надлежног</w:t>
      </w:r>
      <w:r w:rsidR="00102504" w:rsidRPr="004C7240">
        <w:rPr>
          <w:color w:val="000000"/>
        </w:rPr>
        <w:t xml:space="preserve"> </w:t>
      </w:r>
      <w:r w:rsidRPr="004C7240">
        <w:rPr>
          <w:color w:val="000000"/>
        </w:rPr>
        <w:t>органа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доставља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допуну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додатно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објашњење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навода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изнетих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извештају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року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од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осам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дана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од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пријема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захтева</w:t>
      </w:r>
      <w:r w:rsidR="00102504" w:rsidRPr="00102504">
        <w:rPr>
          <w:color w:val="000000"/>
        </w:rPr>
        <w:t xml:space="preserve"> </w:t>
      </w:r>
      <w:r w:rsidRPr="004C7240">
        <w:rPr>
          <w:color w:val="000000"/>
        </w:rPr>
        <w:t>надлежног</w:t>
      </w:r>
      <w:r w:rsidR="00102504" w:rsidRPr="004C7240">
        <w:rPr>
          <w:color w:val="000000"/>
        </w:rPr>
        <w:t xml:space="preserve"> </w:t>
      </w:r>
      <w:r w:rsidRPr="004C7240">
        <w:rPr>
          <w:color w:val="000000"/>
        </w:rPr>
        <w:t>органа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за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доставу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допуне</w:t>
      </w:r>
      <w:r w:rsidR="00102504" w:rsidRPr="00102504">
        <w:rPr>
          <w:color w:val="000000"/>
        </w:rPr>
        <w:t xml:space="preserve"> </w:t>
      </w:r>
      <w:r>
        <w:rPr>
          <w:color w:val="000000"/>
        </w:rPr>
        <w:t>документације</w:t>
      </w:r>
      <w:r w:rsidR="00102504" w:rsidRPr="00102504">
        <w:rPr>
          <w:color w:val="000000"/>
        </w:rPr>
        <w:t>.</w:t>
      </w:r>
      <w:proofErr w:type="gramEnd"/>
    </w:p>
    <w:p w:rsidR="00102504" w:rsidRDefault="00102504" w:rsidP="00A0662E">
      <w:pPr>
        <w:pStyle w:val="NormalWeb"/>
        <w:ind w:firstLine="720"/>
        <w:jc w:val="both"/>
        <w:rPr>
          <w:noProof/>
          <w:lang w:val="sr-Cyrl-CS"/>
        </w:rPr>
      </w:pPr>
    </w:p>
    <w:p w:rsidR="00FE47E8" w:rsidRPr="00FE47E8" w:rsidRDefault="00FE47E8" w:rsidP="00FE47E8">
      <w:pPr>
        <w:pStyle w:val="NormalWeb"/>
        <w:ind w:left="1440" w:hanging="1440"/>
        <w:jc w:val="center"/>
        <w:rPr>
          <w:b/>
          <w:noProof/>
          <w:lang w:val="sr-Cyrl-CS"/>
        </w:rPr>
      </w:pPr>
      <w:r w:rsidRPr="00FE47E8">
        <w:rPr>
          <w:b/>
          <w:noProof/>
          <w:lang w:val="sr-Cyrl-CS"/>
        </w:rPr>
        <w:t>Ч</w:t>
      </w:r>
      <w:r w:rsidRPr="0028767B">
        <w:rPr>
          <w:noProof/>
          <w:lang w:val="sr-Cyrl-CS"/>
        </w:rPr>
        <w:t>л</w:t>
      </w:r>
      <w:r w:rsidRPr="00FE47E8">
        <w:rPr>
          <w:b/>
          <w:noProof/>
          <w:lang w:val="sr-Cyrl-CS"/>
        </w:rPr>
        <w:t>ан 1</w:t>
      </w:r>
      <w:r w:rsidR="001D32F5">
        <w:rPr>
          <w:b/>
          <w:noProof/>
          <w:lang w:val="sr-Latn-CS"/>
        </w:rPr>
        <w:t>6</w:t>
      </w:r>
      <w:r w:rsidRPr="00FE47E8">
        <w:rPr>
          <w:b/>
          <w:noProof/>
          <w:lang w:val="sr-Cyrl-CS"/>
        </w:rPr>
        <w:t>.</w:t>
      </w:r>
    </w:p>
    <w:p w:rsidR="00FE47E8" w:rsidRDefault="00FE47E8" w:rsidP="00AD15F0">
      <w:pPr>
        <w:pStyle w:val="NormalWeb"/>
        <w:ind w:firstLine="720"/>
        <w:jc w:val="both"/>
      </w:pPr>
      <w:proofErr w:type="gramStart"/>
      <w:r w:rsidRPr="005562A8">
        <w:t>У циљу праћења реализације програма</w:t>
      </w:r>
      <w:r w:rsidR="005861A3">
        <w:t xml:space="preserve"> односно пројеката</w:t>
      </w:r>
      <w:r w:rsidRPr="005562A8">
        <w:t xml:space="preserve">, </w:t>
      </w:r>
      <w:r w:rsidR="00B30E45" w:rsidRPr="004C7240">
        <w:t>радно тело</w:t>
      </w:r>
      <w:r w:rsidR="005861A3" w:rsidRPr="00C466B1">
        <w:rPr>
          <w:b/>
          <w:color w:val="000000"/>
        </w:rPr>
        <w:t xml:space="preserve"> </w:t>
      </w:r>
      <w:r w:rsidRPr="005562A8">
        <w:t>може реализовати мониторинг посете</w:t>
      </w:r>
      <w:r w:rsidR="004303DD">
        <w:t>, које могу бити најављене или ненајављене</w:t>
      </w:r>
      <w:r>
        <w:t>.</w:t>
      </w:r>
      <w:proofErr w:type="gramEnd"/>
    </w:p>
    <w:p w:rsidR="00FE47E8" w:rsidRDefault="00FE47E8" w:rsidP="00FE47E8">
      <w:pPr>
        <w:pStyle w:val="NormalWeb"/>
        <w:ind w:firstLine="720"/>
        <w:jc w:val="both"/>
      </w:pPr>
      <w:r w:rsidRPr="00FE47E8">
        <w:t xml:space="preserve">За програме чије трајање је дуже од шест месеци и чија је вредност одобрених средстава већа од 500.000,00 динара, </w:t>
      </w:r>
      <w:r w:rsidRPr="004C7240">
        <w:t xml:space="preserve">као и програме </w:t>
      </w:r>
      <w:r w:rsidR="005861A3" w:rsidRPr="004C7240">
        <w:rPr>
          <w:color w:val="000000"/>
        </w:rPr>
        <w:t xml:space="preserve">односно пројекте </w:t>
      </w:r>
      <w:r w:rsidRPr="004C7240">
        <w:t xml:space="preserve">који трају дуже од годину дана, </w:t>
      </w:r>
      <w:r w:rsidR="00B30E45" w:rsidRPr="004C7240">
        <w:t>радно тело</w:t>
      </w:r>
      <w:r w:rsidR="005861A3" w:rsidRPr="00C466B1">
        <w:rPr>
          <w:b/>
          <w:color w:val="000000"/>
        </w:rPr>
        <w:t xml:space="preserve"> </w:t>
      </w:r>
      <w:r w:rsidR="005861A3" w:rsidRPr="00102504">
        <w:rPr>
          <w:color w:val="000000"/>
        </w:rPr>
        <w:t xml:space="preserve"> </w:t>
      </w:r>
      <w:r w:rsidRPr="00FE47E8">
        <w:t xml:space="preserve">реализује најмање једну мониторинг посету у току трајања </w:t>
      </w:r>
      <w:r w:rsidRPr="00FE47E8">
        <w:lastRenderedPageBreak/>
        <w:t>програма,</w:t>
      </w:r>
      <w:r>
        <w:t xml:space="preserve"> односно најмање једном годишње о чему </w:t>
      </w:r>
      <w:r w:rsidR="00B30E45" w:rsidRPr="004C7240">
        <w:t>радно тело</w:t>
      </w:r>
      <w:r w:rsidR="005861A3" w:rsidRPr="00C466B1">
        <w:rPr>
          <w:b/>
          <w:color w:val="000000"/>
        </w:rPr>
        <w:t xml:space="preserve"> </w:t>
      </w:r>
      <w:r w:rsidR="00FE4810">
        <w:rPr>
          <w:color w:val="000000"/>
        </w:rPr>
        <w:t>с</w:t>
      </w:r>
      <w:r>
        <w:t>аставља извештај</w:t>
      </w:r>
      <w:r w:rsidR="004303DD">
        <w:t xml:space="preserve"> у року од 10 дана од дана спроведене посете</w:t>
      </w:r>
      <w:r>
        <w:t>.</w:t>
      </w:r>
    </w:p>
    <w:p w:rsidR="004303DD" w:rsidRDefault="00B30E45" w:rsidP="00FE47E8">
      <w:pPr>
        <w:pStyle w:val="NormalWeb"/>
        <w:ind w:firstLine="720"/>
        <w:jc w:val="both"/>
        <w:rPr>
          <w:color w:val="000000"/>
          <w:shd w:val="clear" w:color="auto" w:fill="FFFFFF"/>
        </w:rPr>
      </w:pPr>
      <w:proofErr w:type="gramStart"/>
      <w:r w:rsidRPr="004C7240">
        <w:rPr>
          <w:color w:val="000000"/>
          <w:shd w:val="clear" w:color="auto" w:fill="FFFFFF"/>
        </w:rPr>
        <w:t>Радно тело</w:t>
      </w:r>
      <w:r w:rsidR="00FE4810" w:rsidRPr="00C466B1">
        <w:rPr>
          <w:b/>
          <w:color w:val="000000"/>
        </w:rPr>
        <w:t xml:space="preserve"> </w:t>
      </w:r>
      <w:r w:rsidR="00665BED">
        <w:rPr>
          <w:color w:val="000000"/>
          <w:shd w:val="clear" w:color="auto" w:fill="FFFFFF"/>
        </w:rPr>
        <w:t>може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израдити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препоруке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за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отклањање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недостатака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рокове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за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њихову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реализацију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упутити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их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кориснику</w:t>
      </w:r>
      <w:r w:rsidR="004303DD" w:rsidRPr="004303DD">
        <w:rPr>
          <w:color w:val="000000"/>
          <w:shd w:val="clear" w:color="auto" w:fill="FFFFFF"/>
        </w:rPr>
        <w:t xml:space="preserve"> </w:t>
      </w:r>
      <w:r w:rsidR="00665BED">
        <w:rPr>
          <w:color w:val="000000"/>
          <w:shd w:val="clear" w:color="auto" w:fill="FFFFFF"/>
        </w:rPr>
        <w:t>средстава</w:t>
      </w:r>
      <w:r w:rsidR="004303DD" w:rsidRPr="004303DD">
        <w:rPr>
          <w:color w:val="000000"/>
          <w:shd w:val="clear" w:color="auto" w:fill="FFFFFF"/>
        </w:rPr>
        <w:t>.</w:t>
      </w:r>
      <w:proofErr w:type="gramEnd"/>
    </w:p>
    <w:p w:rsidR="008A631F" w:rsidRPr="008A631F" w:rsidRDefault="00665BED" w:rsidP="008A631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Сукоб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интереса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код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корисника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средстава</w:t>
      </w:r>
    </w:p>
    <w:p w:rsidR="008A631F" w:rsidRPr="008A631F" w:rsidRDefault="00665BED" w:rsidP="008A631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1" w:name="clan_17"/>
      <w:bookmarkEnd w:id="1"/>
      <w:proofErr w:type="gramStart"/>
      <w:r>
        <w:rPr>
          <w:b/>
          <w:bCs/>
          <w:color w:val="000000"/>
        </w:rPr>
        <w:t>Члан</w:t>
      </w:r>
      <w:r w:rsidR="008A631F" w:rsidRPr="008A631F">
        <w:rPr>
          <w:b/>
          <w:bCs/>
          <w:color w:val="000000"/>
        </w:rPr>
        <w:t xml:space="preserve"> 17</w:t>
      </w:r>
      <w:r w:rsidR="001D32F5">
        <w:rPr>
          <w:b/>
          <w:bCs/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Удружење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ће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предузети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све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потребне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мере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циљу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избегавања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сукоба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интереса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приликом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коришћења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наменских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одмах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сазнању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обавестити</w:t>
      </w:r>
      <w:r w:rsidR="008A631F" w:rsidRPr="008A631F">
        <w:rPr>
          <w:color w:val="000000"/>
        </w:rPr>
        <w:t xml:space="preserve"> </w:t>
      </w:r>
      <w:r w:rsidR="00FE4810" w:rsidRPr="004C7240">
        <w:rPr>
          <w:color w:val="000000"/>
        </w:rPr>
        <w:t>Општинско веће</w:t>
      </w:r>
      <w:r w:rsidR="00FE4810" w:rsidRPr="00102504">
        <w:rPr>
          <w:color w:val="000000"/>
        </w:rPr>
        <w:t xml:space="preserve"> </w:t>
      </w:r>
      <w:r>
        <w:rPr>
          <w:color w:val="000000"/>
        </w:rPr>
        <w:t>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свим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ситуацијама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које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представљају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или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би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могле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довести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до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сукоба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интереса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складу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законом</w:t>
      </w:r>
      <w:r w:rsidR="008A631F" w:rsidRPr="008A631F">
        <w:rPr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r>
        <w:rPr>
          <w:color w:val="000000"/>
        </w:rPr>
        <w:t>Сваки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сукоб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интереса</w:t>
      </w:r>
      <w:r w:rsidR="008A631F" w:rsidRPr="008A631F">
        <w:rPr>
          <w:color w:val="000000"/>
        </w:rPr>
        <w:t xml:space="preserve"> </w:t>
      </w:r>
      <w:r w:rsidR="00FE4810" w:rsidRPr="004C7240">
        <w:rPr>
          <w:color w:val="000000"/>
        </w:rPr>
        <w:t xml:space="preserve">Општинско </w:t>
      </w:r>
      <w:proofErr w:type="gramStart"/>
      <w:r w:rsidR="00FE4810" w:rsidRPr="004C7240">
        <w:rPr>
          <w:color w:val="000000"/>
        </w:rPr>
        <w:t>веће</w:t>
      </w:r>
      <w:r w:rsidR="00FE4810" w:rsidRPr="00C466B1">
        <w:rPr>
          <w:b/>
          <w:color w:val="000000"/>
        </w:rPr>
        <w:t xml:space="preserve"> </w:t>
      </w:r>
      <w:r w:rsidR="00FE4810" w:rsidRPr="00102504">
        <w:rPr>
          <w:color w:val="000000"/>
        </w:rPr>
        <w:t xml:space="preserve"> </w:t>
      </w:r>
      <w:r>
        <w:rPr>
          <w:color w:val="000000"/>
        </w:rPr>
        <w:t>посебно</w:t>
      </w:r>
      <w:proofErr w:type="gramEnd"/>
      <w:r w:rsidR="008A631F" w:rsidRPr="008A631F">
        <w:rPr>
          <w:color w:val="000000"/>
        </w:rPr>
        <w:t xml:space="preserve"> </w:t>
      </w:r>
      <w:r>
        <w:rPr>
          <w:color w:val="000000"/>
        </w:rPr>
        <w:t>разматра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може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удружења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затражити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сва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потребна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обавештења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документацију</w:t>
      </w:r>
      <w:r w:rsidR="008A631F" w:rsidRPr="008A631F">
        <w:rPr>
          <w:color w:val="000000"/>
        </w:rPr>
        <w:t>.</w:t>
      </w:r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случају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утврђеног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постојања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сукоба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интереса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спровођењу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уговора</w:t>
      </w:r>
      <w:r w:rsidR="008A631F" w:rsidRPr="008A631F">
        <w:rPr>
          <w:color w:val="000000"/>
        </w:rPr>
        <w:t xml:space="preserve">, </w:t>
      </w:r>
      <w:r w:rsidR="00FE4810" w:rsidRPr="004C7240">
        <w:rPr>
          <w:color w:val="000000"/>
        </w:rPr>
        <w:t xml:space="preserve">Општинско </w:t>
      </w:r>
      <w:proofErr w:type="gramStart"/>
      <w:r w:rsidR="00FE4810" w:rsidRPr="004C7240">
        <w:rPr>
          <w:color w:val="000000"/>
        </w:rPr>
        <w:t>веће</w:t>
      </w:r>
      <w:r w:rsidR="00FE4810" w:rsidRPr="00C466B1">
        <w:rPr>
          <w:b/>
          <w:color w:val="000000"/>
        </w:rPr>
        <w:t xml:space="preserve"> 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ће</w:t>
      </w:r>
      <w:proofErr w:type="gramEnd"/>
      <w:r w:rsidR="008A631F" w:rsidRPr="008A631F">
        <w:rPr>
          <w:color w:val="000000"/>
        </w:rPr>
        <w:t xml:space="preserve"> </w:t>
      </w:r>
      <w:r>
        <w:rPr>
          <w:color w:val="000000"/>
        </w:rPr>
        <w:t>затражити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удружења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без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одлагања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најкасније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року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</w:t>
      </w:r>
      <w:r w:rsidR="008A631F" w:rsidRPr="008A631F">
        <w:rPr>
          <w:color w:val="000000"/>
        </w:rPr>
        <w:t xml:space="preserve"> 30 </w:t>
      </w:r>
      <w:r>
        <w:rPr>
          <w:color w:val="000000"/>
        </w:rPr>
        <w:t>дана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предузме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одговарајуће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мере</w:t>
      </w:r>
      <w:r w:rsidR="008A631F" w:rsidRPr="008A631F">
        <w:rPr>
          <w:color w:val="000000"/>
        </w:rPr>
        <w:t>.</w:t>
      </w:r>
    </w:p>
    <w:p w:rsidR="008A631F" w:rsidRPr="008A631F" w:rsidRDefault="00665BED" w:rsidP="008A631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bookmarkStart w:id="2" w:name="str_21"/>
      <w:bookmarkEnd w:id="2"/>
      <w:r>
        <w:rPr>
          <w:b/>
          <w:bCs/>
          <w:color w:val="000000"/>
        </w:rPr>
        <w:t>Прерасподела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одобреног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износа</w:t>
      </w:r>
      <w:r w:rsidR="008A631F" w:rsidRPr="008A63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средстава</w:t>
      </w:r>
    </w:p>
    <w:p w:rsidR="008A631F" w:rsidRPr="008A631F" w:rsidRDefault="00665BED" w:rsidP="008A631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3" w:name="clan_18"/>
      <w:bookmarkEnd w:id="3"/>
      <w:proofErr w:type="gramStart"/>
      <w:r>
        <w:rPr>
          <w:b/>
          <w:bCs/>
          <w:color w:val="000000"/>
        </w:rPr>
        <w:t>Члан</w:t>
      </w:r>
      <w:r w:rsidR="008A631F" w:rsidRPr="008A631F">
        <w:rPr>
          <w:b/>
          <w:bCs/>
          <w:color w:val="000000"/>
        </w:rPr>
        <w:t xml:space="preserve"> 18</w:t>
      </w:r>
      <w:r w:rsidR="001D32F5">
        <w:rPr>
          <w:b/>
          <w:bCs/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Корисник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изузетним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ситуацијама</w:t>
      </w:r>
      <w:r w:rsidR="008A631F" w:rsidRPr="008A631F">
        <w:rPr>
          <w:color w:val="000000"/>
        </w:rPr>
        <w:t xml:space="preserve">, </w:t>
      </w:r>
      <w:r>
        <w:rPr>
          <w:color w:val="000000"/>
        </w:rPr>
        <w:t>може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тражи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сагласност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</w:t>
      </w:r>
      <w:r w:rsidR="008A631F" w:rsidRPr="008A631F">
        <w:rPr>
          <w:color w:val="000000"/>
        </w:rPr>
        <w:t xml:space="preserve"> </w:t>
      </w:r>
      <w:r w:rsidR="00FE4810" w:rsidRPr="004C7240">
        <w:rPr>
          <w:color w:val="000000"/>
        </w:rPr>
        <w:t>Општинско веће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ради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прерасподеле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за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реализацију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планираних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активности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оквиру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одобреног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програма</w:t>
      </w:r>
      <w:r w:rsidR="008A631F" w:rsidRPr="008A631F">
        <w:rPr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Захтевом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за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прерасподелу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не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може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тражити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повећање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расхода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који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односе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на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људске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ресурсе</w:t>
      </w:r>
      <w:r w:rsidR="008A631F" w:rsidRPr="008A631F">
        <w:rPr>
          <w:color w:val="000000"/>
        </w:rPr>
        <w:t>.</w:t>
      </w:r>
      <w:proofErr w:type="gramEnd"/>
    </w:p>
    <w:p w:rsidR="008A631F" w:rsidRPr="008A631F" w:rsidRDefault="00665BED" w:rsidP="008A631F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Прерасподела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може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извршити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тек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након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добијања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писмене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сагласности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или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потписивањем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анекса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уговора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са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даваоцем</w:t>
      </w:r>
      <w:r w:rsidR="008A631F" w:rsidRPr="008A631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8A631F" w:rsidRPr="008A631F">
        <w:rPr>
          <w:color w:val="000000"/>
        </w:rPr>
        <w:t>.</w:t>
      </w:r>
      <w:proofErr w:type="gramEnd"/>
    </w:p>
    <w:p w:rsidR="0094629F" w:rsidRPr="0094629F" w:rsidRDefault="0094629F" w:rsidP="0094629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 w:rsidRPr="0094629F">
        <w:rPr>
          <w:b/>
          <w:bCs/>
          <w:color w:val="000000"/>
        </w:rPr>
        <w:t>П</w:t>
      </w:r>
      <w:r w:rsidR="00665BED">
        <w:rPr>
          <w:b/>
          <w:bCs/>
          <w:color w:val="000000"/>
        </w:rPr>
        <w:t>оступање</w:t>
      </w:r>
      <w:r w:rsidRPr="0094629F">
        <w:rPr>
          <w:b/>
          <w:bCs/>
          <w:color w:val="000000"/>
        </w:rPr>
        <w:t xml:space="preserve"> </w:t>
      </w:r>
      <w:r w:rsidR="00665BED">
        <w:rPr>
          <w:b/>
          <w:bCs/>
          <w:color w:val="000000"/>
        </w:rPr>
        <w:t>у</w:t>
      </w:r>
      <w:r w:rsidRPr="0094629F">
        <w:rPr>
          <w:b/>
          <w:bCs/>
          <w:color w:val="000000"/>
        </w:rPr>
        <w:t xml:space="preserve"> </w:t>
      </w:r>
      <w:r w:rsidR="00665BED">
        <w:rPr>
          <w:b/>
          <w:bCs/>
          <w:color w:val="000000"/>
        </w:rPr>
        <w:t>случају</w:t>
      </w:r>
      <w:r w:rsidRPr="0094629F">
        <w:rPr>
          <w:b/>
          <w:bCs/>
          <w:color w:val="000000"/>
        </w:rPr>
        <w:t xml:space="preserve"> </w:t>
      </w:r>
      <w:r w:rsidR="00665BED">
        <w:rPr>
          <w:b/>
          <w:bCs/>
          <w:color w:val="000000"/>
        </w:rPr>
        <w:t>неправилности</w:t>
      </w:r>
    </w:p>
    <w:p w:rsidR="0094629F" w:rsidRPr="0094629F" w:rsidRDefault="00665BED" w:rsidP="0094629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4" w:name="clan_19"/>
      <w:bookmarkEnd w:id="4"/>
      <w:proofErr w:type="gramStart"/>
      <w:r>
        <w:rPr>
          <w:b/>
          <w:bCs/>
          <w:color w:val="000000"/>
        </w:rPr>
        <w:t>Члан</w:t>
      </w:r>
      <w:r w:rsidR="0094629F" w:rsidRPr="0094629F">
        <w:rPr>
          <w:b/>
          <w:bCs/>
          <w:color w:val="000000"/>
        </w:rPr>
        <w:t xml:space="preserve"> 19</w:t>
      </w:r>
      <w:r w:rsidR="001D32F5">
        <w:rPr>
          <w:b/>
          <w:bCs/>
          <w:color w:val="000000"/>
        </w:rPr>
        <w:t>.</w:t>
      </w:r>
      <w:proofErr w:type="gramEnd"/>
    </w:p>
    <w:p w:rsidR="0094629F" w:rsidRPr="0094629F" w:rsidRDefault="00FE4810" w:rsidP="0094629F">
      <w:pPr>
        <w:pStyle w:val="normal0"/>
        <w:shd w:val="clear" w:color="auto" w:fill="FFFFFF"/>
        <w:jc w:val="both"/>
        <w:rPr>
          <w:color w:val="000000"/>
        </w:rPr>
      </w:pPr>
      <w:r w:rsidRPr="004C7240">
        <w:rPr>
          <w:color w:val="000000"/>
        </w:rPr>
        <w:t>Општинско веће</w:t>
      </w:r>
      <w:r w:rsidRPr="00C466B1">
        <w:rPr>
          <w:b/>
          <w:color w:val="000000"/>
        </w:rPr>
        <w:t xml:space="preserve"> </w:t>
      </w:r>
      <w:r w:rsidR="00665BED">
        <w:rPr>
          <w:color w:val="000000"/>
        </w:rPr>
        <w:t>обавештава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корисника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средстава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ће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покренути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поступак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за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раскид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уговора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повраћај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средстава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припадајућом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каматом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уколико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су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неправилности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такве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природе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онемогућавају</w:t>
      </w:r>
      <w:r w:rsidR="0094629F" w:rsidRPr="0094629F">
        <w:rPr>
          <w:color w:val="000000"/>
        </w:rPr>
        <w:t xml:space="preserve"> </w:t>
      </w:r>
      <w:r w:rsidR="00B30E45" w:rsidRPr="004C7240">
        <w:rPr>
          <w:color w:val="000000"/>
        </w:rPr>
        <w:t xml:space="preserve">радно тело односно </w:t>
      </w:r>
      <w:r w:rsidR="00A508BD" w:rsidRPr="004C7240">
        <w:rPr>
          <w:color w:val="000000"/>
        </w:rPr>
        <w:t>Одељење</w:t>
      </w:r>
      <w:r w:rsidR="00B30E45" w:rsidRPr="004C7240">
        <w:rPr>
          <w:color w:val="000000"/>
        </w:rPr>
        <w:t xml:space="preserve">за финасије и </w:t>
      </w:r>
      <w:proofErr w:type="gramStart"/>
      <w:r w:rsidR="00B30E45" w:rsidRPr="004C7240">
        <w:rPr>
          <w:color w:val="000000"/>
        </w:rPr>
        <w:t>привреду</w:t>
      </w:r>
      <w:r w:rsidR="00B30E45">
        <w:rPr>
          <w:b/>
          <w:color w:val="000000"/>
        </w:rPr>
        <w:t xml:space="preserve"> 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да</w:t>
      </w:r>
      <w:proofErr w:type="gramEnd"/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утврд</w:t>
      </w:r>
      <w:r w:rsidR="00B30E45">
        <w:rPr>
          <w:color w:val="000000"/>
        </w:rPr>
        <w:t>е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су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додељена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средства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наменски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коришћена</w:t>
      </w:r>
      <w:r w:rsidR="0094629F" w:rsidRPr="0094629F">
        <w:rPr>
          <w:color w:val="000000"/>
        </w:rPr>
        <w:t xml:space="preserve">, </w:t>
      </w:r>
      <w:r w:rsidR="00665BED">
        <w:rPr>
          <w:color w:val="000000"/>
        </w:rPr>
        <w:t>односно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ако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утврди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ненаменски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утрошак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средстава</w:t>
      </w:r>
      <w:r w:rsidR="0094629F" w:rsidRPr="0094629F">
        <w:rPr>
          <w:color w:val="000000"/>
        </w:rPr>
        <w:t>.</w:t>
      </w:r>
    </w:p>
    <w:p w:rsidR="008A631F" w:rsidRDefault="008A631F" w:rsidP="00FE47E8">
      <w:pPr>
        <w:pStyle w:val="NormalWeb"/>
        <w:ind w:firstLine="720"/>
        <w:jc w:val="both"/>
        <w:rPr>
          <w:lang w:val="sr-Latn-CS"/>
        </w:rPr>
      </w:pPr>
    </w:p>
    <w:p w:rsidR="0094629F" w:rsidRPr="0094629F" w:rsidRDefault="00665BED" w:rsidP="0094629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Раскид</w:t>
      </w:r>
      <w:r w:rsidR="0094629F" w:rsidRPr="0094629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уговора</w:t>
      </w:r>
      <w:r w:rsidR="0094629F" w:rsidRPr="0094629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</w:t>
      </w:r>
      <w:r w:rsidR="0094629F" w:rsidRPr="0094629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повраћај</w:t>
      </w:r>
      <w:r w:rsidR="0094629F" w:rsidRPr="0094629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средстава</w:t>
      </w:r>
    </w:p>
    <w:p w:rsidR="0094629F" w:rsidRPr="0094629F" w:rsidRDefault="00665BED" w:rsidP="0094629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5" w:name="clan_20"/>
      <w:bookmarkEnd w:id="5"/>
      <w:proofErr w:type="gramStart"/>
      <w:r>
        <w:rPr>
          <w:b/>
          <w:bCs/>
          <w:color w:val="000000"/>
        </w:rPr>
        <w:t>Члан</w:t>
      </w:r>
      <w:r w:rsidR="0094629F" w:rsidRPr="0094629F">
        <w:rPr>
          <w:b/>
          <w:bCs/>
          <w:color w:val="000000"/>
        </w:rPr>
        <w:t xml:space="preserve"> 20</w:t>
      </w:r>
      <w:r w:rsidR="001D32F5">
        <w:rPr>
          <w:b/>
          <w:bCs/>
          <w:color w:val="000000"/>
        </w:rPr>
        <w:t>.</w:t>
      </w:r>
      <w:proofErr w:type="gramEnd"/>
    </w:p>
    <w:p w:rsidR="00DA104B" w:rsidRDefault="00665BED" w:rsidP="004514D6">
      <w:pPr>
        <w:pStyle w:val="normal0"/>
        <w:shd w:val="clear" w:color="auto" w:fill="FFFFFF"/>
        <w:jc w:val="both"/>
        <w:rPr>
          <w:noProof/>
          <w:lang w:val="sr-Cyrl-CS"/>
        </w:rPr>
      </w:pPr>
      <w:r>
        <w:rPr>
          <w:color w:val="000000"/>
        </w:rPr>
        <w:t>Ако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приликом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праћења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реализације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програма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утврди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ненаменско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трошење</w:t>
      </w:r>
      <w:r w:rsidR="0094629F" w:rsidRPr="0094629F">
        <w:rPr>
          <w:color w:val="000000"/>
        </w:rPr>
        <w:t xml:space="preserve"> </w:t>
      </w:r>
      <w:proofErr w:type="gramStart"/>
      <w:r>
        <w:rPr>
          <w:color w:val="000000"/>
        </w:rPr>
        <w:t>средстава</w:t>
      </w:r>
      <w:r w:rsidR="0094629F" w:rsidRPr="0094629F">
        <w:rPr>
          <w:color w:val="000000"/>
        </w:rPr>
        <w:t xml:space="preserve"> </w:t>
      </w:r>
      <w:r w:rsidR="00B30E45">
        <w:rPr>
          <w:color w:val="000000"/>
        </w:rPr>
        <w:t xml:space="preserve"> Општинско</w:t>
      </w:r>
      <w:proofErr w:type="gramEnd"/>
      <w:r w:rsidR="00B30E45">
        <w:rPr>
          <w:color w:val="000000"/>
        </w:rPr>
        <w:t xml:space="preserve"> </w:t>
      </w:r>
      <w:r w:rsidR="00FE4810" w:rsidRPr="004C7240">
        <w:rPr>
          <w:color w:val="000000"/>
        </w:rPr>
        <w:t>веће</w:t>
      </w:r>
      <w:r w:rsidR="00B30E45">
        <w:rPr>
          <w:b/>
          <w:color w:val="000000"/>
        </w:rPr>
        <w:t xml:space="preserve"> </w:t>
      </w:r>
      <w:r w:rsidR="00FE4810">
        <w:rPr>
          <w:color w:val="000000"/>
        </w:rPr>
        <w:t>д</w:t>
      </w:r>
      <w:r w:rsidR="00B30E45">
        <w:rPr>
          <w:color w:val="000000"/>
        </w:rPr>
        <w:t>ужно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је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раскине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уговор</w:t>
      </w:r>
      <w:r w:rsidR="0094629F" w:rsidRPr="0094629F">
        <w:rPr>
          <w:color w:val="000000"/>
        </w:rPr>
        <w:t xml:space="preserve">, </w:t>
      </w:r>
      <w:r>
        <w:rPr>
          <w:color w:val="000000"/>
        </w:rPr>
        <w:t>захтева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повраћај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пренетих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средстава</w:t>
      </w:r>
      <w:r w:rsidR="0094629F" w:rsidRPr="0094629F">
        <w:rPr>
          <w:color w:val="000000"/>
        </w:rPr>
        <w:t xml:space="preserve">, </w:t>
      </w:r>
      <w:r>
        <w:rPr>
          <w:color w:val="000000"/>
        </w:rPr>
        <w:t>односно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активира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инструменте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обезбеђења</w:t>
      </w:r>
      <w:r w:rsidR="0094629F" w:rsidRPr="0094629F">
        <w:rPr>
          <w:color w:val="000000"/>
        </w:rPr>
        <w:t xml:space="preserve">, </w:t>
      </w:r>
      <w:r>
        <w:rPr>
          <w:color w:val="000000"/>
        </w:rPr>
        <w:t>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удружење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је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дужно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да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средства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врати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законском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каматом</w:t>
      </w:r>
      <w:r w:rsidR="0094629F" w:rsidRPr="0094629F">
        <w:rPr>
          <w:color w:val="000000"/>
        </w:rPr>
        <w:t>.</w:t>
      </w:r>
      <w:r w:rsidR="00DA104B" w:rsidRPr="000C6103">
        <w:rPr>
          <w:noProof/>
          <w:lang w:val="sr-Cyrl-CS"/>
        </w:rPr>
        <w:t>.</w:t>
      </w:r>
    </w:p>
    <w:p w:rsidR="0094629F" w:rsidRPr="0094629F" w:rsidRDefault="00665BED" w:rsidP="0094629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Извештај</w:t>
      </w:r>
      <w:r w:rsidR="0094629F" w:rsidRPr="0094629F">
        <w:rPr>
          <w:b/>
          <w:bCs/>
          <w:color w:val="000000"/>
        </w:rPr>
        <w:t xml:space="preserve"> </w:t>
      </w:r>
    </w:p>
    <w:p w:rsidR="0094629F" w:rsidRPr="0094629F" w:rsidRDefault="00665BED" w:rsidP="0094629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6" w:name="clan_21"/>
      <w:bookmarkEnd w:id="6"/>
      <w:proofErr w:type="gramStart"/>
      <w:r>
        <w:rPr>
          <w:b/>
          <w:bCs/>
          <w:color w:val="000000"/>
        </w:rPr>
        <w:t>Члан</w:t>
      </w:r>
      <w:r w:rsidR="0094629F" w:rsidRPr="0094629F">
        <w:rPr>
          <w:b/>
          <w:bCs/>
          <w:color w:val="000000"/>
        </w:rPr>
        <w:t xml:space="preserve"> 21</w:t>
      </w:r>
      <w:r w:rsidR="001D32F5">
        <w:rPr>
          <w:b/>
          <w:bCs/>
          <w:color w:val="000000"/>
        </w:rPr>
        <w:t>.</w:t>
      </w:r>
      <w:proofErr w:type="gramEnd"/>
    </w:p>
    <w:p w:rsidR="0094629F" w:rsidRPr="0094629F" w:rsidRDefault="00FB30C4" w:rsidP="00A508BD">
      <w:pPr>
        <w:pStyle w:val="normal0"/>
        <w:shd w:val="clear" w:color="auto" w:fill="FFFFFF"/>
        <w:jc w:val="both"/>
        <w:rPr>
          <w:color w:val="000000"/>
        </w:rPr>
      </w:pPr>
      <w:r w:rsidRPr="004C7240">
        <w:rPr>
          <w:color w:val="000000"/>
        </w:rPr>
        <w:t xml:space="preserve">Одељење за привреду и </w:t>
      </w:r>
      <w:proofErr w:type="gramStart"/>
      <w:r w:rsidRPr="004C7240">
        <w:rPr>
          <w:color w:val="000000"/>
        </w:rPr>
        <w:t>финансије</w:t>
      </w:r>
      <w:r>
        <w:rPr>
          <w:b/>
          <w:color w:val="000000"/>
        </w:rPr>
        <w:t xml:space="preserve"> </w:t>
      </w:r>
      <w:r w:rsidR="00A508BD" w:rsidRPr="00C466B1">
        <w:rPr>
          <w:b/>
          <w:color w:val="000000"/>
        </w:rPr>
        <w:t xml:space="preserve"> </w:t>
      </w:r>
      <w:r w:rsidR="00665BED">
        <w:rPr>
          <w:color w:val="000000"/>
        </w:rPr>
        <w:t>израђује</w:t>
      </w:r>
      <w:proofErr w:type="gramEnd"/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извештај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о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реализованој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финансијској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подршци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програмима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удружења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из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буџетских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средстава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у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претходној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календарској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години</w:t>
      </w:r>
      <w:r w:rsidR="0094629F">
        <w:rPr>
          <w:color w:val="000000"/>
        </w:rPr>
        <w:t xml:space="preserve">, који </w:t>
      </w:r>
      <w:r>
        <w:rPr>
          <w:color w:val="000000"/>
        </w:rPr>
        <w:t xml:space="preserve">се </w:t>
      </w:r>
      <w:r w:rsidR="0094629F">
        <w:rPr>
          <w:color w:val="000000"/>
        </w:rPr>
        <w:t xml:space="preserve">објављује </w:t>
      </w:r>
      <w:r w:rsidR="00665BED">
        <w:rPr>
          <w:color w:val="000000"/>
        </w:rPr>
        <w:t>на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званичној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интернет</w:t>
      </w:r>
      <w:r w:rsidR="0094629F" w:rsidRPr="0094629F">
        <w:rPr>
          <w:color w:val="000000"/>
        </w:rPr>
        <w:t xml:space="preserve"> </w:t>
      </w:r>
      <w:r w:rsidR="00665BED">
        <w:rPr>
          <w:color w:val="000000"/>
        </w:rPr>
        <w:t>страници</w:t>
      </w:r>
      <w:r w:rsidR="0094629F" w:rsidRPr="0094629F">
        <w:rPr>
          <w:color w:val="000000"/>
        </w:rPr>
        <w:t xml:space="preserve"> </w:t>
      </w:r>
      <w:r w:rsidR="0094629F">
        <w:rPr>
          <w:color w:val="000000"/>
        </w:rPr>
        <w:t>Општине</w:t>
      </w:r>
      <w:r w:rsidR="0094629F" w:rsidRPr="0094629F">
        <w:rPr>
          <w:color w:val="000000"/>
        </w:rPr>
        <w:t xml:space="preserve"> </w:t>
      </w:r>
      <w:r w:rsidR="00665BED" w:rsidRPr="00A508BD">
        <w:rPr>
          <w:color w:val="000000"/>
        </w:rPr>
        <w:t>и</w:t>
      </w:r>
      <w:r w:rsidR="0094629F" w:rsidRPr="00A508BD">
        <w:rPr>
          <w:color w:val="000000"/>
        </w:rPr>
        <w:t xml:space="preserve"> </w:t>
      </w:r>
      <w:r w:rsidR="00665BED" w:rsidRPr="00A508BD">
        <w:rPr>
          <w:color w:val="000000"/>
        </w:rPr>
        <w:t>на</w:t>
      </w:r>
      <w:r w:rsidR="0094629F" w:rsidRPr="00A508BD">
        <w:rPr>
          <w:color w:val="000000"/>
        </w:rPr>
        <w:t xml:space="preserve"> </w:t>
      </w:r>
      <w:r w:rsidR="00665BED" w:rsidRPr="00A508BD">
        <w:rPr>
          <w:color w:val="000000"/>
        </w:rPr>
        <w:t>порталу</w:t>
      </w:r>
      <w:r w:rsidR="0094629F" w:rsidRPr="00A508BD">
        <w:rPr>
          <w:color w:val="000000"/>
        </w:rPr>
        <w:t xml:space="preserve"> </w:t>
      </w:r>
      <w:r w:rsidR="00665BED" w:rsidRPr="00A508BD">
        <w:rPr>
          <w:color w:val="000000"/>
        </w:rPr>
        <w:t>е</w:t>
      </w:r>
      <w:r w:rsidR="0094629F" w:rsidRPr="00A508BD">
        <w:rPr>
          <w:color w:val="000000"/>
        </w:rPr>
        <w:t>-</w:t>
      </w:r>
      <w:r w:rsidR="00665BED" w:rsidRPr="00A508BD">
        <w:rPr>
          <w:color w:val="000000"/>
        </w:rPr>
        <w:t>Управа</w:t>
      </w:r>
      <w:r w:rsidR="0094629F" w:rsidRPr="0094629F">
        <w:rPr>
          <w:color w:val="000000"/>
        </w:rPr>
        <w:t>.</w:t>
      </w:r>
    </w:p>
    <w:p w:rsidR="0094629F" w:rsidRPr="0094629F" w:rsidRDefault="00665BED" w:rsidP="0094629F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bookmarkStart w:id="7" w:name="str_25"/>
      <w:bookmarkEnd w:id="7"/>
      <w:r>
        <w:rPr>
          <w:b/>
          <w:bCs/>
          <w:color w:val="000000"/>
        </w:rPr>
        <w:t>Објављивање</w:t>
      </w:r>
    </w:p>
    <w:p w:rsidR="0094629F" w:rsidRPr="0094629F" w:rsidRDefault="00665BED" w:rsidP="0094629F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8" w:name="clan_22"/>
      <w:bookmarkEnd w:id="8"/>
      <w:proofErr w:type="gramStart"/>
      <w:r>
        <w:rPr>
          <w:b/>
          <w:bCs/>
          <w:color w:val="000000"/>
        </w:rPr>
        <w:t>Члан</w:t>
      </w:r>
      <w:r w:rsidR="0094629F" w:rsidRPr="0094629F">
        <w:rPr>
          <w:b/>
          <w:bCs/>
          <w:color w:val="000000"/>
        </w:rPr>
        <w:t xml:space="preserve"> 22</w:t>
      </w:r>
      <w:r w:rsidR="001D32F5">
        <w:rPr>
          <w:b/>
          <w:bCs/>
          <w:color w:val="000000"/>
        </w:rPr>
        <w:t>.</w:t>
      </w:r>
      <w:proofErr w:type="gramEnd"/>
    </w:p>
    <w:p w:rsidR="0094629F" w:rsidRPr="0094629F" w:rsidRDefault="00665BED" w:rsidP="00A508BD">
      <w:pPr>
        <w:pStyle w:val="normal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Подаци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и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акти</w:t>
      </w:r>
      <w:r w:rsidR="0094629F" w:rsidRPr="0094629F">
        <w:rPr>
          <w:color w:val="000000"/>
        </w:rPr>
        <w:t xml:space="preserve"> </w:t>
      </w:r>
      <w:r w:rsidR="0094629F">
        <w:rPr>
          <w:color w:val="000000"/>
        </w:rPr>
        <w:t xml:space="preserve">који се </w:t>
      </w:r>
      <w:r>
        <w:rPr>
          <w:color w:val="000000"/>
        </w:rPr>
        <w:t>у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складу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са</w:t>
      </w:r>
      <w:r w:rsidR="0094629F" w:rsidRPr="0094629F">
        <w:rPr>
          <w:color w:val="000000"/>
        </w:rPr>
        <w:t xml:space="preserve"> </w:t>
      </w:r>
      <w:r w:rsidR="0094629F">
        <w:rPr>
          <w:color w:val="000000"/>
        </w:rPr>
        <w:t>овим Правилником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објављуј</w:t>
      </w:r>
      <w:r w:rsidR="0094629F">
        <w:rPr>
          <w:color w:val="000000"/>
        </w:rPr>
        <w:t>у</w:t>
      </w:r>
      <w:r w:rsidR="0094629F" w:rsidRPr="0094629F">
        <w:rPr>
          <w:color w:val="000000"/>
        </w:rPr>
        <w:t xml:space="preserve"> </w:t>
      </w:r>
      <w:r w:rsidR="00FB30C4">
        <w:rPr>
          <w:color w:val="000000"/>
        </w:rPr>
        <w:t xml:space="preserve">се </w:t>
      </w:r>
      <w:r>
        <w:rPr>
          <w:color w:val="000000"/>
        </w:rPr>
        <w:t>на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интернет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страници</w:t>
      </w:r>
      <w:r w:rsidR="00FB30C4">
        <w:rPr>
          <w:color w:val="000000"/>
        </w:rPr>
        <w:t xml:space="preserve"> </w:t>
      </w:r>
      <w:r w:rsidR="0094629F">
        <w:rPr>
          <w:color w:val="000000"/>
        </w:rPr>
        <w:t>Општине</w:t>
      </w:r>
      <w:r w:rsidR="00FB30C4">
        <w:rPr>
          <w:color w:val="000000"/>
        </w:rPr>
        <w:t xml:space="preserve">, </w:t>
      </w:r>
      <w:r w:rsidRPr="00A508BD">
        <w:rPr>
          <w:color w:val="000000"/>
        </w:rPr>
        <w:t>порталу</w:t>
      </w:r>
      <w:r w:rsidR="0094629F" w:rsidRPr="00A508BD">
        <w:rPr>
          <w:color w:val="000000"/>
        </w:rPr>
        <w:t xml:space="preserve"> </w:t>
      </w:r>
      <w:r w:rsidRPr="00A508BD">
        <w:rPr>
          <w:color w:val="000000"/>
        </w:rPr>
        <w:t>е</w:t>
      </w:r>
      <w:r w:rsidR="0094629F" w:rsidRPr="00A508BD">
        <w:rPr>
          <w:color w:val="000000"/>
        </w:rPr>
        <w:t>-</w:t>
      </w:r>
      <w:r w:rsidRPr="00A508BD">
        <w:rPr>
          <w:color w:val="000000"/>
        </w:rPr>
        <w:t>Управ</w:t>
      </w:r>
      <w:r w:rsidR="00FB30C4">
        <w:rPr>
          <w:color w:val="000000"/>
        </w:rPr>
        <w:t>е</w:t>
      </w:r>
      <w:r w:rsidR="0094629F" w:rsidRPr="00A508BD">
        <w:rPr>
          <w:color w:val="000000"/>
        </w:rPr>
        <w:t>,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и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на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огласној</w:t>
      </w:r>
      <w:r w:rsidR="0094629F" w:rsidRPr="0094629F">
        <w:rPr>
          <w:color w:val="000000"/>
        </w:rPr>
        <w:t xml:space="preserve"> </w:t>
      </w:r>
      <w:r>
        <w:rPr>
          <w:color w:val="000000"/>
        </w:rPr>
        <w:t>табли</w:t>
      </w:r>
      <w:r w:rsidR="0094629F" w:rsidRPr="0094629F">
        <w:rPr>
          <w:color w:val="000000"/>
        </w:rPr>
        <w:t xml:space="preserve"> </w:t>
      </w:r>
      <w:r w:rsidR="0094629F">
        <w:rPr>
          <w:color w:val="000000"/>
        </w:rPr>
        <w:t>Општинске управе општине Владичин Хан</w:t>
      </w:r>
      <w:r w:rsidR="0094629F" w:rsidRPr="0094629F">
        <w:rPr>
          <w:color w:val="000000"/>
        </w:rPr>
        <w:t>.</w:t>
      </w:r>
      <w:proofErr w:type="gramEnd"/>
    </w:p>
    <w:p w:rsidR="00624F87" w:rsidRPr="00773612" w:rsidRDefault="00624F87" w:rsidP="00773612">
      <w:pPr>
        <w:rPr>
          <w:rFonts w:eastAsia="Calibri"/>
          <w:szCs w:val="22"/>
        </w:rPr>
      </w:pPr>
    </w:p>
    <w:p w:rsidR="0061535E" w:rsidRDefault="00FB30C4" w:rsidP="0061535E">
      <w:pPr>
        <w:jc w:val="center"/>
        <w:rPr>
          <w:rFonts w:eastAsia="Calibri"/>
          <w:szCs w:val="22"/>
          <w:lang w:val="sr-Latn-CS"/>
        </w:rPr>
      </w:pPr>
      <w:r>
        <w:rPr>
          <w:rFonts w:eastAsia="Calibri"/>
          <w:szCs w:val="22"/>
        </w:rPr>
        <w:t xml:space="preserve"> IV</w:t>
      </w:r>
      <w:r w:rsidR="0061535E" w:rsidRPr="0061535E">
        <w:rPr>
          <w:rFonts w:eastAsia="Calibri"/>
          <w:szCs w:val="22"/>
        </w:rPr>
        <w:t>. ПРЕЛАЗНЕ И ЗАВРШНЕ ОДРЕДБЕ</w:t>
      </w:r>
    </w:p>
    <w:p w:rsidR="001D32F5" w:rsidRPr="001D32F5" w:rsidRDefault="001D32F5" w:rsidP="0061535E">
      <w:pPr>
        <w:jc w:val="center"/>
        <w:rPr>
          <w:rFonts w:eastAsia="Calibri"/>
          <w:szCs w:val="22"/>
          <w:lang w:val="sr-Latn-CS"/>
        </w:rPr>
      </w:pPr>
    </w:p>
    <w:p w:rsidR="00DA104B" w:rsidRDefault="001D32F5" w:rsidP="001D32F5">
      <w:pPr>
        <w:ind w:firstLine="709"/>
        <w:jc w:val="center"/>
        <w:rPr>
          <w:b/>
          <w:noProof/>
          <w:lang w:val="sr-Latn-CS"/>
        </w:rPr>
      </w:pPr>
      <w:r w:rsidRPr="002971F7">
        <w:rPr>
          <w:b/>
          <w:noProof/>
          <w:lang w:val="sr-Cyrl-CS"/>
        </w:rPr>
        <w:t>Члан</w:t>
      </w:r>
      <w:r>
        <w:rPr>
          <w:b/>
          <w:noProof/>
          <w:lang w:val="sr-Cyrl-CS"/>
        </w:rPr>
        <w:t xml:space="preserve"> </w:t>
      </w:r>
      <w:r>
        <w:rPr>
          <w:b/>
          <w:noProof/>
          <w:lang w:val="sr-Latn-CS"/>
        </w:rPr>
        <w:t>23</w:t>
      </w:r>
      <w:r>
        <w:rPr>
          <w:b/>
          <w:noProof/>
          <w:lang w:val="sr-Cyrl-CS"/>
        </w:rPr>
        <w:t xml:space="preserve">. </w:t>
      </w:r>
    </w:p>
    <w:p w:rsidR="001D32F5" w:rsidRPr="001D32F5" w:rsidRDefault="001D32F5" w:rsidP="001D32F5">
      <w:pPr>
        <w:ind w:firstLine="709"/>
        <w:jc w:val="center"/>
        <w:rPr>
          <w:b/>
          <w:noProof/>
          <w:lang w:val="sr-Latn-CS"/>
        </w:rPr>
      </w:pPr>
    </w:p>
    <w:p w:rsidR="00457302" w:rsidRDefault="00C92123" w:rsidP="00457302">
      <w:pPr>
        <w:ind w:firstLine="709"/>
        <w:jc w:val="both"/>
        <w:rPr>
          <w:noProof/>
          <w:lang w:val="sr-Latn-CS"/>
        </w:rPr>
      </w:pPr>
      <w:proofErr w:type="gramStart"/>
      <w:r>
        <w:t xml:space="preserve">За све што није регулисано овим Правилником примењиваће се </w:t>
      </w:r>
      <w:r w:rsidRPr="00335946">
        <w:rPr>
          <w:noProof/>
          <w:lang w:val="sr-Cyrl-CS"/>
        </w:rPr>
        <w:t>Уредб</w:t>
      </w:r>
      <w:r>
        <w:rPr>
          <w:noProof/>
          <w:lang w:val="sr-Cyrl-CS"/>
        </w:rPr>
        <w:t>а</w:t>
      </w:r>
      <w:r w:rsidRPr="00335946">
        <w:rPr>
          <w:noProof/>
          <w:lang w:val="sr-Cyrl-CS"/>
        </w:rPr>
        <w:t xml:space="preserve">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>
        <w:rPr>
          <w:noProof/>
          <w:lang w:val="sr-Cyrl-CS"/>
        </w:rPr>
        <w:t xml:space="preserve"> („Сл.гласник РС</w:t>
      </w:r>
      <w:r>
        <w:rPr>
          <w:noProof/>
        </w:rPr>
        <w:t>“</w:t>
      </w:r>
      <w:r>
        <w:rPr>
          <w:noProof/>
          <w:lang w:val="sr-Cyrl-CS"/>
        </w:rPr>
        <w:t xml:space="preserve"> бр.16/2018).</w:t>
      </w:r>
      <w:proofErr w:type="gramEnd"/>
    </w:p>
    <w:p w:rsidR="001D32F5" w:rsidRPr="001D32F5" w:rsidRDefault="001D32F5" w:rsidP="00457302">
      <w:pPr>
        <w:ind w:firstLine="709"/>
        <w:jc w:val="both"/>
        <w:rPr>
          <w:rStyle w:val="Strong"/>
          <w:noProof/>
          <w:lang w:val="sr-Latn-CS"/>
        </w:rPr>
      </w:pPr>
    </w:p>
    <w:p w:rsidR="00215B06" w:rsidRPr="001D32F5" w:rsidRDefault="001D32F5" w:rsidP="001D32F5">
      <w:pPr>
        <w:ind w:firstLine="709"/>
        <w:jc w:val="center"/>
        <w:rPr>
          <w:b/>
          <w:noProof/>
          <w:lang w:val="sr-Latn-CS"/>
        </w:rPr>
      </w:pPr>
      <w:r w:rsidRPr="002971F7">
        <w:rPr>
          <w:b/>
          <w:noProof/>
          <w:lang w:val="sr-Cyrl-CS"/>
        </w:rPr>
        <w:t>Члан</w:t>
      </w:r>
      <w:r>
        <w:rPr>
          <w:b/>
          <w:noProof/>
          <w:lang w:val="sr-Cyrl-CS"/>
        </w:rPr>
        <w:t xml:space="preserve"> </w:t>
      </w:r>
      <w:r>
        <w:rPr>
          <w:b/>
          <w:noProof/>
          <w:lang w:val="sr-Latn-CS"/>
        </w:rPr>
        <w:t>24</w:t>
      </w:r>
      <w:r>
        <w:rPr>
          <w:b/>
          <w:noProof/>
          <w:lang w:val="sr-Cyrl-CS"/>
        </w:rPr>
        <w:t xml:space="preserve">. </w:t>
      </w:r>
    </w:p>
    <w:p w:rsidR="00ED6DE6" w:rsidRDefault="00983734" w:rsidP="00234A6C">
      <w:pPr>
        <w:pStyle w:val="NormalWeb"/>
        <w:ind w:firstLine="720"/>
        <w:jc w:val="both"/>
        <w:rPr>
          <w:noProof/>
        </w:rPr>
      </w:pPr>
      <w:r w:rsidRPr="000C6103">
        <w:rPr>
          <w:noProof/>
          <w:lang w:val="sr-Cyrl-CS"/>
        </w:rPr>
        <w:t>Овај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Правилник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ступа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на</w:t>
      </w:r>
      <w:r w:rsidR="00DA104B" w:rsidRPr="000C6103">
        <w:rPr>
          <w:noProof/>
          <w:lang w:val="sr-Cyrl-CS"/>
        </w:rPr>
        <w:t xml:space="preserve"> </w:t>
      </w:r>
      <w:r w:rsidRPr="000C6103">
        <w:rPr>
          <w:noProof/>
          <w:lang w:val="sr-Cyrl-CS"/>
        </w:rPr>
        <w:t>снагу</w:t>
      </w:r>
      <w:r w:rsidR="00DA104B" w:rsidRPr="000C6103">
        <w:rPr>
          <w:noProof/>
          <w:lang w:val="sr-Cyrl-CS"/>
        </w:rPr>
        <w:t xml:space="preserve"> </w:t>
      </w:r>
      <w:r w:rsidR="00C47D5A">
        <w:rPr>
          <w:noProof/>
          <w:lang w:val="sr-Cyrl-CS"/>
        </w:rPr>
        <w:t>осмог дана од дана објављивања у „Службеном гласнику Града Врања“</w:t>
      </w:r>
      <w:r w:rsidR="00ED6DE6" w:rsidRPr="000C6103">
        <w:rPr>
          <w:noProof/>
          <w:lang w:val="sr-Cyrl-CS"/>
        </w:rPr>
        <w:t>.</w:t>
      </w:r>
      <w:r w:rsidR="00DA104B" w:rsidRPr="000C6103">
        <w:rPr>
          <w:noProof/>
          <w:lang w:val="sr-Cyrl-CS"/>
        </w:rPr>
        <w:t xml:space="preserve"> </w:t>
      </w:r>
    </w:p>
    <w:p w:rsidR="004514D6" w:rsidRPr="004514D6" w:rsidRDefault="004514D6" w:rsidP="00234A6C">
      <w:pPr>
        <w:pStyle w:val="NormalWeb"/>
        <w:ind w:firstLine="720"/>
        <w:jc w:val="both"/>
        <w:rPr>
          <w:noProof/>
        </w:rPr>
      </w:pPr>
    </w:p>
    <w:p w:rsidR="00AD3C36" w:rsidRPr="004514D6" w:rsidRDefault="00773612" w:rsidP="004514D6">
      <w:pPr>
        <w:pStyle w:val="NormalWeb"/>
        <w:spacing w:before="0" w:beforeAutospacing="0" w:after="0" w:afterAutospacing="0"/>
        <w:rPr>
          <w:b/>
          <w:noProof/>
          <w:lang w:val="sr-Cyrl-CS"/>
        </w:rPr>
      </w:pPr>
      <w:r w:rsidRPr="004514D6">
        <w:rPr>
          <w:b/>
          <w:noProof/>
          <w:lang w:val="sr-Cyrl-CS"/>
        </w:rPr>
        <w:t>СКУПШТИНА ОПШТИНЕ                                                       П Р Е Д С Е Д Н И Ц А</w:t>
      </w:r>
    </w:p>
    <w:p w:rsidR="00773612" w:rsidRPr="004514D6" w:rsidRDefault="00773612" w:rsidP="004514D6">
      <w:pPr>
        <w:pStyle w:val="NormalWeb"/>
        <w:spacing w:before="0" w:beforeAutospacing="0" w:after="0" w:afterAutospacing="0"/>
        <w:rPr>
          <w:b/>
          <w:noProof/>
          <w:lang w:val="sr-Cyrl-CS"/>
        </w:rPr>
      </w:pPr>
      <w:r w:rsidRPr="004514D6">
        <w:rPr>
          <w:b/>
          <w:noProof/>
          <w:lang w:val="sr-Cyrl-CS"/>
        </w:rPr>
        <w:t xml:space="preserve">ВЛАДИЧИН ХАН                                                                    </w:t>
      </w:r>
      <w:r w:rsidR="004514D6">
        <w:rPr>
          <w:b/>
          <w:noProof/>
        </w:rPr>
        <w:tab/>
      </w:r>
      <w:r w:rsidRPr="004514D6">
        <w:rPr>
          <w:b/>
          <w:noProof/>
          <w:lang w:val="sr-Cyrl-CS"/>
        </w:rPr>
        <w:t xml:space="preserve">   Данијела Поповић</w:t>
      </w:r>
    </w:p>
    <w:p w:rsidR="00661849" w:rsidRPr="004514D6" w:rsidRDefault="00773612" w:rsidP="004514D6">
      <w:pPr>
        <w:pStyle w:val="NormalWeb"/>
        <w:spacing w:before="0" w:beforeAutospacing="0" w:after="0" w:afterAutospacing="0"/>
        <w:rPr>
          <w:b/>
          <w:noProof/>
          <w:lang/>
        </w:rPr>
      </w:pPr>
      <w:r w:rsidRPr="004514D6">
        <w:rPr>
          <w:b/>
          <w:noProof/>
          <w:lang w:val="sr-Cyrl-CS"/>
        </w:rPr>
        <w:t>БРОЈ:</w:t>
      </w:r>
      <w:r w:rsidR="004514D6">
        <w:rPr>
          <w:b/>
          <w:noProof/>
        </w:rPr>
        <w:t xml:space="preserve"> 06-94/7/18-I</w:t>
      </w:r>
    </w:p>
    <w:p w:rsidR="004514D6" w:rsidRDefault="004514D6" w:rsidP="004514D6">
      <w:pPr>
        <w:jc w:val="center"/>
      </w:pPr>
    </w:p>
    <w:sectPr w:rsidR="004514D6" w:rsidSect="00BE557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1D" w:rsidRDefault="0023061D">
      <w:r>
        <w:separator/>
      </w:r>
    </w:p>
  </w:endnote>
  <w:endnote w:type="continuationSeparator" w:id="0">
    <w:p w:rsidR="0023061D" w:rsidRDefault="0023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E9" w:rsidRDefault="00933141" w:rsidP="00C028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E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EE9" w:rsidRDefault="00295EE9" w:rsidP="00295E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E9" w:rsidRDefault="00933141" w:rsidP="00C028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E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4D6">
      <w:rPr>
        <w:rStyle w:val="PageNumber"/>
        <w:noProof/>
      </w:rPr>
      <w:t>10</w:t>
    </w:r>
    <w:r>
      <w:rPr>
        <w:rStyle w:val="PageNumber"/>
      </w:rPr>
      <w:fldChar w:fldCharType="end"/>
    </w:r>
  </w:p>
  <w:p w:rsidR="00295EE9" w:rsidRDefault="00295EE9" w:rsidP="00295E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1D" w:rsidRDefault="0023061D">
      <w:r>
        <w:separator/>
      </w:r>
    </w:p>
  </w:footnote>
  <w:footnote w:type="continuationSeparator" w:id="0">
    <w:p w:rsidR="0023061D" w:rsidRDefault="00230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953"/>
    <w:multiLevelType w:val="hybridMultilevel"/>
    <w:tmpl w:val="3776213E"/>
    <w:lvl w:ilvl="0" w:tplc="3BA44B14">
      <w:start w:val="1"/>
      <w:numFmt w:val="decimal"/>
      <w:lvlText w:val="Члан 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9E0"/>
    <w:multiLevelType w:val="multilevel"/>
    <w:tmpl w:val="710A20CA"/>
    <w:lvl w:ilvl="0">
      <w:start w:val="7"/>
      <w:numFmt w:val="decimal"/>
      <w:lvlText w:val="Члан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B72D97"/>
    <w:multiLevelType w:val="multilevel"/>
    <w:tmpl w:val="B21A315E"/>
    <w:lvl w:ilvl="0">
      <w:start w:val="16"/>
      <w:numFmt w:val="decimal"/>
      <w:lvlText w:val="Члан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1AF6287"/>
    <w:multiLevelType w:val="hybridMultilevel"/>
    <w:tmpl w:val="6434A29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7A16"/>
    <w:multiLevelType w:val="hybridMultilevel"/>
    <w:tmpl w:val="26EC8FD8"/>
    <w:lvl w:ilvl="0" w:tplc="3BA44B14">
      <w:start w:val="1"/>
      <w:numFmt w:val="decimal"/>
      <w:lvlText w:val="Члан 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13468"/>
    <w:multiLevelType w:val="hybridMultilevel"/>
    <w:tmpl w:val="0BC4A98A"/>
    <w:lvl w:ilvl="0" w:tplc="A080B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7259FC">
      <w:numFmt w:val="none"/>
      <w:lvlText w:val=""/>
      <w:lvlJc w:val="left"/>
      <w:pPr>
        <w:tabs>
          <w:tab w:val="num" w:pos="360"/>
        </w:tabs>
      </w:pPr>
    </w:lvl>
    <w:lvl w:ilvl="2" w:tplc="79DEDDA2">
      <w:numFmt w:val="none"/>
      <w:lvlText w:val=""/>
      <w:lvlJc w:val="left"/>
      <w:pPr>
        <w:tabs>
          <w:tab w:val="num" w:pos="360"/>
        </w:tabs>
      </w:pPr>
    </w:lvl>
    <w:lvl w:ilvl="3" w:tplc="3406578E">
      <w:numFmt w:val="none"/>
      <w:lvlText w:val=""/>
      <w:lvlJc w:val="left"/>
      <w:pPr>
        <w:tabs>
          <w:tab w:val="num" w:pos="360"/>
        </w:tabs>
      </w:pPr>
    </w:lvl>
    <w:lvl w:ilvl="4" w:tplc="33AE0318">
      <w:numFmt w:val="none"/>
      <w:lvlText w:val=""/>
      <w:lvlJc w:val="left"/>
      <w:pPr>
        <w:tabs>
          <w:tab w:val="num" w:pos="360"/>
        </w:tabs>
      </w:pPr>
    </w:lvl>
    <w:lvl w:ilvl="5" w:tplc="0E9CBE16">
      <w:numFmt w:val="none"/>
      <w:lvlText w:val=""/>
      <w:lvlJc w:val="left"/>
      <w:pPr>
        <w:tabs>
          <w:tab w:val="num" w:pos="360"/>
        </w:tabs>
      </w:pPr>
    </w:lvl>
    <w:lvl w:ilvl="6" w:tplc="CF300DD4">
      <w:numFmt w:val="none"/>
      <w:lvlText w:val=""/>
      <w:lvlJc w:val="left"/>
      <w:pPr>
        <w:tabs>
          <w:tab w:val="num" w:pos="360"/>
        </w:tabs>
      </w:pPr>
    </w:lvl>
    <w:lvl w:ilvl="7" w:tplc="E5EC3FEE">
      <w:numFmt w:val="none"/>
      <w:lvlText w:val=""/>
      <w:lvlJc w:val="left"/>
      <w:pPr>
        <w:tabs>
          <w:tab w:val="num" w:pos="360"/>
        </w:tabs>
      </w:pPr>
    </w:lvl>
    <w:lvl w:ilvl="8" w:tplc="E03872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CE1522"/>
    <w:multiLevelType w:val="multilevel"/>
    <w:tmpl w:val="DFE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D4BB2"/>
    <w:multiLevelType w:val="multilevel"/>
    <w:tmpl w:val="C62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Члан 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A524D"/>
    <w:multiLevelType w:val="multilevel"/>
    <w:tmpl w:val="CC94D9F6"/>
    <w:lvl w:ilvl="0">
      <w:start w:val="8"/>
      <w:numFmt w:val="decimal"/>
      <w:lvlText w:val="Члан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DF80311"/>
    <w:multiLevelType w:val="multilevel"/>
    <w:tmpl w:val="FD7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5146A"/>
    <w:multiLevelType w:val="multilevel"/>
    <w:tmpl w:val="105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F6C63"/>
    <w:multiLevelType w:val="multilevel"/>
    <w:tmpl w:val="167E1CA6"/>
    <w:lvl w:ilvl="0">
      <w:start w:val="8"/>
      <w:numFmt w:val="decimal"/>
      <w:lvlText w:val="Члан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Члан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1D51EE"/>
    <w:multiLevelType w:val="multilevel"/>
    <w:tmpl w:val="DDF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F4D14"/>
    <w:multiLevelType w:val="hybridMultilevel"/>
    <w:tmpl w:val="28F0EF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7F3679"/>
    <w:multiLevelType w:val="multilevel"/>
    <w:tmpl w:val="43F6BD9A"/>
    <w:lvl w:ilvl="0">
      <w:start w:val="1"/>
      <w:numFmt w:val="decimal"/>
      <w:lvlText w:val="Члан 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DDC08F2"/>
    <w:multiLevelType w:val="multilevel"/>
    <w:tmpl w:val="105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E59CE"/>
    <w:multiLevelType w:val="hybridMultilevel"/>
    <w:tmpl w:val="1172A2CC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3561D"/>
    <w:multiLevelType w:val="multilevel"/>
    <w:tmpl w:val="C62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Члан 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18"/>
  </w:num>
  <w:num w:numId="14">
    <w:abstractNumId w:val="7"/>
  </w:num>
  <w:num w:numId="15">
    <w:abstractNumId w:val="3"/>
  </w:num>
  <w:num w:numId="16">
    <w:abstractNumId w:val="13"/>
  </w:num>
  <w:num w:numId="17">
    <w:abstractNumId w:val="16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4B"/>
    <w:rsid w:val="00005292"/>
    <w:rsid w:val="00014A2C"/>
    <w:rsid w:val="00037B2F"/>
    <w:rsid w:val="00051BA1"/>
    <w:rsid w:val="00053177"/>
    <w:rsid w:val="00062260"/>
    <w:rsid w:val="000B0309"/>
    <w:rsid w:val="000C6103"/>
    <w:rsid w:val="000D6866"/>
    <w:rsid w:val="000D7502"/>
    <w:rsid w:val="000E60C3"/>
    <w:rsid w:val="000F1E81"/>
    <w:rsid w:val="000F4167"/>
    <w:rsid w:val="0010158F"/>
    <w:rsid w:val="00102504"/>
    <w:rsid w:val="00117BF5"/>
    <w:rsid w:val="001206C8"/>
    <w:rsid w:val="00127F26"/>
    <w:rsid w:val="0014243A"/>
    <w:rsid w:val="00145740"/>
    <w:rsid w:val="001A4E98"/>
    <w:rsid w:val="001A5794"/>
    <w:rsid w:val="001B495F"/>
    <w:rsid w:val="001C142B"/>
    <w:rsid w:val="001C1FD7"/>
    <w:rsid w:val="001D32F5"/>
    <w:rsid w:val="001F0EE3"/>
    <w:rsid w:val="001F51CE"/>
    <w:rsid w:val="00206187"/>
    <w:rsid w:val="00215B06"/>
    <w:rsid w:val="00221535"/>
    <w:rsid w:val="0023061D"/>
    <w:rsid w:val="00234A6C"/>
    <w:rsid w:val="00243118"/>
    <w:rsid w:val="002449F0"/>
    <w:rsid w:val="00246F20"/>
    <w:rsid w:val="0025155F"/>
    <w:rsid w:val="0027468B"/>
    <w:rsid w:val="0028767B"/>
    <w:rsid w:val="00295EE9"/>
    <w:rsid w:val="002971F7"/>
    <w:rsid w:val="002A4301"/>
    <w:rsid w:val="002F3D65"/>
    <w:rsid w:val="003140E9"/>
    <w:rsid w:val="00314750"/>
    <w:rsid w:val="00321629"/>
    <w:rsid w:val="00335946"/>
    <w:rsid w:val="003448AC"/>
    <w:rsid w:val="00347518"/>
    <w:rsid w:val="00390247"/>
    <w:rsid w:val="003A3191"/>
    <w:rsid w:val="003C0651"/>
    <w:rsid w:val="003E47D5"/>
    <w:rsid w:val="003F0A2B"/>
    <w:rsid w:val="003F289C"/>
    <w:rsid w:val="004014A8"/>
    <w:rsid w:val="004303DD"/>
    <w:rsid w:val="004514D6"/>
    <w:rsid w:val="00457302"/>
    <w:rsid w:val="00463FB7"/>
    <w:rsid w:val="0046456E"/>
    <w:rsid w:val="0047575C"/>
    <w:rsid w:val="00480DD9"/>
    <w:rsid w:val="004845F2"/>
    <w:rsid w:val="004902B9"/>
    <w:rsid w:val="004B0F0B"/>
    <w:rsid w:val="004C7240"/>
    <w:rsid w:val="005078DC"/>
    <w:rsid w:val="00510AEC"/>
    <w:rsid w:val="005150CB"/>
    <w:rsid w:val="00536DBD"/>
    <w:rsid w:val="00545856"/>
    <w:rsid w:val="00577366"/>
    <w:rsid w:val="005861A3"/>
    <w:rsid w:val="00586851"/>
    <w:rsid w:val="005B3DB4"/>
    <w:rsid w:val="005B4EDE"/>
    <w:rsid w:val="005E3D83"/>
    <w:rsid w:val="005E4183"/>
    <w:rsid w:val="005E4AFD"/>
    <w:rsid w:val="005F0359"/>
    <w:rsid w:val="00610FDA"/>
    <w:rsid w:val="0061535E"/>
    <w:rsid w:val="00624F87"/>
    <w:rsid w:val="006265F4"/>
    <w:rsid w:val="0063392C"/>
    <w:rsid w:val="00661849"/>
    <w:rsid w:val="00665BED"/>
    <w:rsid w:val="006737A9"/>
    <w:rsid w:val="00673AA4"/>
    <w:rsid w:val="006C2611"/>
    <w:rsid w:val="006C4C52"/>
    <w:rsid w:val="006E1ED8"/>
    <w:rsid w:val="006F0999"/>
    <w:rsid w:val="00752A4B"/>
    <w:rsid w:val="00773612"/>
    <w:rsid w:val="00776715"/>
    <w:rsid w:val="007954B8"/>
    <w:rsid w:val="007A1A45"/>
    <w:rsid w:val="007A72BA"/>
    <w:rsid w:val="007C4AA2"/>
    <w:rsid w:val="007C646D"/>
    <w:rsid w:val="007E481C"/>
    <w:rsid w:val="007F3069"/>
    <w:rsid w:val="00805020"/>
    <w:rsid w:val="00807330"/>
    <w:rsid w:val="0081246A"/>
    <w:rsid w:val="0081290D"/>
    <w:rsid w:val="00840330"/>
    <w:rsid w:val="008567AC"/>
    <w:rsid w:val="00881C7F"/>
    <w:rsid w:val="00886806"/>
    <w:rsid w:val="00890406"/>
    <w:rsid w:val="00895E8F"/>
    <w:rsid w:val="008A2F5D"/>
    <w:rsid w:val="008A631F"/>
    <w:rsid w:val="008B1883"/>
    <w:rsid w:val="00933141"/>
    <w:rsid w:val="00942BE8"/>
    <w:rsid w:val="0094629F"/>
    <w:rsid w:val="00971EA2"/>
    <w:rsid w:val="00983734"/>
    <w:rsid w:val="0099633E"/>
    <w:rsid w:val="009B112A"/>
    <w:rsid w:val="009B1656"/>
    <w:rsid w:val="009B5289"/>
    <w:rsid w:val="009C4D15"/>
    <w:rsid w:val="009D68B6"/>
    <w:rsid w:val="009E31B7"/>
    <w:rsid w:val="009E4C96"/>
    <w:rsid w:val="009E5658"/>
    <w:rsid w:val="009E7B96"/>
    <w:rsid w:val="009F54DE"/>
    <w:rsid w:val="00A0441A"/>
    <w:rsid w:val="00A0662E"/>
    <w:rsid w:val="00A13CCC"/>
    <w:rsid w:val="00A31821"/>
    <w:rsid w:val="00A42BD8"/>
    <w:rsid w:val="00A508BD"/>
    <w:rsid w:val="00A571C9"/>
    <w:rsid w:val="00AA1219"/>
    <w:rsid w:val="00AB547A"/>
    <w:rsid w:val="00AC2CEA"/>
    <w:rsid w:val="00AD15F0"/>
    <w:rsid w:val="00AD3C36"/>
    <w:rsid w:val="00AD5387"/>
    <w:rsid w:val="00AF453A"/>
    <w:rsid w:val="00B30E45"/>
    <w:rsid w:val="00B35D7E"/>
    <w:rsid w:val="00B37042"/>
    <w:rsid w:val="00B64DDE"/>
    <w:rsid w:val="00B973C5"/>
    <w:rsid w:val="00BA2F29"/>
    <w:rsid w:val="00BA77E1"/>
    <w:rsid w:val="00BB2603"/>
    <w:rsid w:val="00BB2C11"/>
    <w:rsid w:val="00BB313D"/>
    <w:rsid w:val="00BB561E"/>
    <w:rsid w:val="00BE557C"/>
    <w:rsid w:val="00C0283F"/>
    <w:rsid w:val="00C062E8"/>
    <w:rsid w:val="00C06D7A"/>
    <w:rsid w:val="00C2020E"/>
    <w:rsid w:val="00C24557"/>
    <w:rsid w:val="00C466B1"/>
    <w:rsid w:val="00C47D5A"/>
    <w:rsid w:val="00C702A9"/>
    <w:rsid w:val="00C73B40"/>
    <w:rsid w:val="00C92123"/>
    <w:rsid w:val="00CA4D1F"/>
    <w:rsid w:val="00CD58F8"/>
    <w:rsid w:val="00D03AD5"/>
    <w:rsid w:val="00D3016C"/>
    <w:rsid w:val="00D51EBD"/>
    <w:rsid w:val="00D872BC"/>
    <w:rsid w:val="00D949EB"/>
    <w:rsid w:val="00DA104B"/>
    <w:rsid w:val="00DC2EED"/>
    <w:rsid w:val="00DD6BB9"/>
    <w:rsid w:val="00DE7396"/>
    <w:rsid w:val="00E03B5C"/>
    <w:rsid w:val="00E13E27"/>
    <w:rsid w:val="00E26E1E"/>
    <w:rsid w:val="00E35CCA"/>
    <w:rsid w:val="00E5538F"/>
    <w:rsid w:val="00E56B98"/>
    <w:rsid w:val="00E57D99"/>
    <w:rsid w:val="00E62E74"/>
    <w:rsid w:val="00E631F9"/>
    <w:rsid w:val="00E719E2"/>
    <w:rsid w:val="00E80E86"/>
    <w:rsid w:val="00ED4FEF"/>
    <w:rsid w:val="00ED6DE6"/>
    <w:rsid w:val="00ED79B0"/>
    <w:rsid w:val="00ED79F1"/>
    <w:rsid w:val="00EF39CE"/>
    <w:rsid w:val="00F57949"/>
    <w:rsid w:val="00F752E2"/>
    <w:rsid w:val="00FA100D"/>
    <w:rsid w:val="00FB30C4"/>
    <w:rsid w:val="00FC44D0"/>
    <w:rsid w:val="00FC66F7"/>
    <w:rsid w:val="00FD22BE"/>
    <w:rsid w:val="00FD2C31"/>
    <w:rsid w:val="00FE47E8"/>
    <w:rsid w:val="00FE4810"/>
    <w:rsid w:val="00FE60DA"/>
    <w:rsid w:val="00FE72DA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0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104B"/>
    <w:pPr>
      <w:spacing w:before="100" w:beforeAutospacing="1" w:after="100" w:afterAutospacing="1"/>
    </w:pPr>
  </w:style>
  <w:style w:type="character" w:styleId="Strong">
    <w:name w:val="Strong"/>
    <w:qFormat/>
    <w:rsid w:val="00DA104B"/>
    <w:rPr>
      <w:b/>
      <w:bCs/>
    </w:rPr>
  </w:style>
  <w:style w:type="table" w:styleId="TableGrid">
    <w:name w:val="Table Grid"/>
    <w:basedOn w:val="TableNormal"/>
    <w:rsid w:val="001A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95E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EE9"/>
  </w:style>
  <w:style w:type="paragraph" w:styleId="BalloonText">
    <w:name w:val="Balloon Text"/>
    <w:basedOn w:val="Normal"/>
    <w:link w:val="BalloonTextChar"/>
    <w:rsid w:val="00E80E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0E8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73AA4"/>
    <w:rPr>
      <w:rFonts w:ascii="Calibri" w:eastAsia="Calibri" w:hAnsi="Calibri"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673AA4"/>
    <w:pPr>
      <w:ind w:left="720"/>
      <w:contextualSpacing/>
      <w:jc w:val="center"/>
    </w:pPr>
    <w:rPr>
      <w:rFonts w:ascii="Calibri" w:eastAsia="Calibri" w:hAnsi="Calibri"/>
      <w:sz w:val="22"/>
      <w:szCs w:val="22"/>
      <w:lang w:val="sr-Cyrl-CS"/>
    </w:rPr>
  </w:style>
  <w:style w:type="paragraph" w:styleId="Header">
    <w:name w:val="header"/>
    <w:basedOn w:val="Normal"/>
    <w:link w:val="HeaderChar"/>
    <w:rsid w:val="006618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1849"/>
    <w:rPr>
      <w:sz w:val="24"/>
      <w:szCs w:val="24"/>
    </w:rPr>
  </w:style>
  <w:style w:type="paragraph" w:customStyle="1" w:styleId="normal0">
    <w:name w:val="normal"/>
    <w:basedOn w:val="Normal"/>
    <w:rsid w:val="00C2020E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8A631F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8A63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65DF-B0D1-42AE-9AEB-112517A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2694</Words>
  <Characters>15361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članova 20</vt:lpstr>
      <vt:lpstr>Na osnovu članova 20</vt:lpstr>
    </vt:vector>
  </TitlesOfParts>
  <Company>Opstina Prokuplje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članova 20</dc:title>
  <dc:creator>Dejan Lazic</dc:creator>
  <cp:lastModifiedBy>Admin</cp:lastModifiedBy>
  <cp:revision>11</cp:revision>
  <cp:lastPrinted>2018-06-21T09:29:00Z</cp:lastPrinted>
  <dcterms:created xsi:type="dcterms:W3CDTF">2018-06-20T09:14:00Z</dcterms:created>
  <dcterms:modified xsi:type="dcterms:W3CDTF">2018-06-24T09:48:00Z</dcterms:modified>
</cp:coreProperties>
</file>